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88R28021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5411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board of directors and powers and duties of the Twinwood Municipal Utility District No.</w:t>
      </w:r>
      <w:r xml:space="preserve">
        <w:t> </w:t>
      </w:r>
      <w:r>
        <w:t xml:space="preserve">1;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8026A to read as follows:</w:t>
      </w:r>
    </w:p>
    <w:p w:rsidR="003F3435" w:rsidRDefault="0032493E">
      <w:pPr>
        <w:spacing w:line="480" w:lineRule="auto"/>
        <w:jc w:val="center"/>
      </w:pPr>
      <w:r>
        <w:rPr>
          <w:u w:val="single"/>
        </w:rPr>
        <w:t xml:space="preserve">CHAPTER 8026A.  TWINWOOD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Twinwood</w:t>
      </w:r>
      <w:r>
        <w:rPr>
          <w:u w:val="single"/>
        </w:rPr>
        <w:t xml:space="preserve"> </w:t>
      </w:r>
      <w:r>
        <w:rPr>
          <w:u w:val="single"/>
        </w:rPr>
        <w:t xml:space="preserve">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8026A.0104.</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8026A.0202,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LaKeta Morris;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Brian Alexander;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Jennifer Ramirez;</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Kyle Jones;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John Northington Jr.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8026A.0103;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8026A.0103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8026A.0103;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8026A.0305.</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territory of the district as it existed on January 1, 2023.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8026A.0401.</w:t>
      </w:r>
      <w:r>
        <w:rPr>
          <w:u w:val="single"/>
        </w:rPr>
        <w:t xml:space="preserve"> </w:t>
      </w:r>
      <w:r>
        <w:rPr>
          <w:u w:val="single"/>
        </w:rPr>
        <w:t xml:space="preserve"> </w:t>
      </w:r>
      <w:r>
        <w:rPr>
          <w:u w:val="single"/>
        </w:rPr>
        <w:t xml:space="preserve">AUTHORITY TO ISSUE BONDS AND OTHER OBLIGATIONS FOR ROAD PROJECTS.  (a)  The district may issue bonds or other obligations payable wholly or partly from ad valorem taxes, revenue, contract payments, grants, or other district money, or any combination of those sources, to pay for a road project authorized by Section 8026A.0303.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8026A.0402.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Twinwood Municipal Utility District No.</w:t>
      </w:r>
      <w:r xml:space="preserve">
        <w:t> </w:t>
      </w:r>
      <w:r>
        <w:t xml:space="preserve">1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legislature validates and confirms all governmental acts and proceedings of the Twinwood Municipal Utility District No.</w:t>
      </w:r>
      <w:r xml:space="preserve">
        <w:t> </w:t>
      </w:r>
      <w:r>
        <w:t xml:space="preserve">1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