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88R22609 BK-D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Slawson</w:t>
      </w:r>
      <w:r xml:space="preserve">
        <w:tab wTab="150" tlc="none" cTlc="0"/>
      </w:r>
      <w:r>
        <w:t xml:space="preserve">H.C.R.</w:t>
      </w:r>
      <w:r xml:space="preserve">
        <w:t> </w:t>
      </w:r>
      <w:r>
        <w:t xml:space="preserve">No.</w:t>
      </w:r>
      <w:r xml:space="preserve">
        <w:t> </w:t>
      </w:r>
      <w:r>
        <w:t xml:space="preserve">104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CONCURRENT RESOLUTION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citizens of Granbury observe a wide array of special events and celebrations, both time-honored and new, that add greatly to the city's distinctive character and strong sense of community;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full calendar of festivities in Granbury includes events that commemorate holidays, that honor the area's rich history, that showcase art, culture, and music, and that offer a variety of food and entertainment for attendees of all ages; Granbury also appeals to many Texans as the perfect location for smaller and more personal celebrations, including birthdays, weddings, weekend getaways, and family reunions;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Every year, residents and visitors turn out in large numbers for such annual favorites as the Granbury Wine Walk, where they can sample a selection of local vintages, and the Granbury Founders Day Jubilee, which features a street dance and a bean and barbecue cook-off; the city also boasts unique celebrations to commemorate St.</w:t>
      </w:r>
      <w:r xml:space="preserve">
        <w:t> </w:t>
      </w:r>
      <w:r>
        <w:t xml:space="preserve">Patrick's Day, Independence Day, and Oktoberfest, and during the Christmas season, an exhibition of more than 1,300 nativity scenes is staged at the Away in a Manger display at Langdon Center Concert Hall; several events, including the long-running Harvest Moon Festival of the Arts, are presented by the Historic Granbury Merchants Association, an organization dedicated to promoting business and tourism in the city;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Renowned for its welcoming charm, historic landmarks, and abundance of activities and amenities, Granbury was named the Best Historic Small Town in America by </w:t>
      </w:r>
      <w:r>
        <w:rPr>
          <w:i/>
        </w:rPr>
        <w:t xml:space="preserve">USA Today</w:t>
      </w:r>
      <w:r>
        <w:t xml:space="preserve"> for three consecutive years beginning in 2019; the city's sesquicentennial celebration was honored with a 2022 TAMI Award by the Texas Association of Municipal Information Officers, while its Lake Granbury Goosebump Jump won a 2022 Texas Travel Award; in addition, the city was recognized as one of the best small towns in Texas by the Texas Travel Industry Association in 2019;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Brimming with events throughout the year, the city of Granbury has distinguished itself as a popular destination for festivals, fairs, and special gatherings of all varieties, and these get-togethers serve as a great opportunity to showcase this vibrant community while bringing joy to attendees young and old;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88th Legislature of the State of Texas hereby designate Granbury as the official Celebration Capital of Texas;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That, in accordance with the provisions of Section 391.003(e), Government Code, this designation remain in effect until the 10th anniversary of the date this resolution is finally passed by the legislature.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H.C.R.</w:t>
    </w:r>
    <w:r xml:space="preserve">
      <w:t> </w:t>
    </w:r>
    <w:r>
      <w:t xml:space="preserve">No.</w:t>
    </w:r>
    <w:r xml:space="preserve">
      <w:t> </w:t>
    </w:r>
    <w:r>
      <w:t xml:space="preserve">104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