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88R29185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H.C.R.</w:t>
      </w:r>
      <w:r xml:space="preserve">
        <w:t> </w:t>
      </w:r>
      <w:r>
        <w:t xml:space="preserve">No.</w:t>
      </w:r>
      <w:r xml:space="preserve">
        <w:t> </w:t>
      </w:r>
      <w:r>
        <w:t xml:space="preserve">117</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On Memorial Day each May, citizens across our state and nation come together for a day of solemn remembrance of those servicemen and servicewomen who gave their lives in the line of duty; and</w:t>
      </w:r>
    </w:p>
    <w:p w:rsidR="003F3435" w:rsidRDefault="0032493E">
      <w:pPr>
        <w:spacing w:line="480" w:lineRule="auto"/>
        <w:ind w:firstLine="720"/>
        <w:jc w:val="both"/>
      </w:pPr>
      <w:r>
        <w:t xml:space="preserve">WHEREAS, On May 29, 2023, the governor of the State of Texas and members of the Texas House of Representatives and Senate are gathering in joint session for the Fallen Heroes Memorial Service, in order to honor all members of the U.S. military killed in action and to pay special tribute to those from Texas who made the ultimate sacrifice for our country; and</w:t>
      </w:r>
    </w:p>
    <w:p w:rsidR="003F3435" w:rsidRDefault="0032493E">
      <w:pPr>
        <w:spacing w:line="480" w:lineRule="auto"/>
        <w:ind w:firstLine="720"/>
        <w:jc w:val="both"/>
      </w:pPr>
      <w:r>
        <w:t xml:space="preserve">WHEREAS, This roll of honor includes U.S. Army Airborne Sergeant Major James G. Sartor of Teague, U.S. Army Chief Warrant Officer 2 David C. Knadle of Tarrant, U.S. Army Specialist Vincent Sebastian Ibarria of San Antonio, Texas National Guard Sergeant Bishop E. Evans of Arlington, U.S. Marine Corps Lance Corporal David L. Espinoza of Laredo, and U.S. Army Airborne Sergeant First Class Javier Jaguar Gutierrez of San Antonio; and</w:t>
      </w:r>
    </w:p>
    <w:p w:rsidR="003F3435" w:rsidRDefault="0032493E">
      <w:pPr>
        <w:spacing w:line="480" w:lineRule="auto"/>
        <w:ind w:firstLine="720"/>
        <w:jc w:val="both"/>
      </w:pPr>
      <w:r>
        <w:t xml:space="preserve">WHEREAS, These brave men exemplified the highest ideals of the United States armed forces, inspiring others with their fortitude, tenacity, and courage, and they are indeed deserving of the lasting gratitude of their fellow Texans; now, therefore, be it</w:t>
      </w:r>
    </w:p>
    <w:p w:rsidR="003F3435" w:rsidRDefault="0032493E">
      <w:pPr>
        <w:spacing w:line="480" w:lineRule="auto"/>
        <w:ind w:firstLine="720"/>
        <w:jc w:val="both"/>
      </w:pPr>
      <w:r>
        <w:t xml:space="preserve">RESOLVED, That the 88th Legislature of the State of Texas hereby pay tribute to the lives of the Texas fallen heroes and extend sincere sympathy to all those who mourn their passing; and, be it further</w:t>
      </w:r>
    </w:p>
    <w:p w:rsidR="003F3435" w:rsidRDefault="0032493E">
      <w:pPr>
        <w:spacing w:line="480" w:lineRule="auto"/>
        <w:ind w:firstLine="720"/>
        <w:jc w:val="both"/>
      </w:pPr>
      <w:r>
        <w:t xml:space="preserve">RESOLVED, That an official copy of this resolution be prepared for the family of each service member and that when the Texas House of Representatives and Senate adjourn this day, they do so in memory of the Texas fallen heroes.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117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