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88R2731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H.J.R.</w:t>
      </w:r>
      <w:r xml:space="preserve">
        <w:t> </w:t>
      </w:r>
      <w:r>
        <w:t xml:space="preserve">No.</w:t>
      </w:r>
      <w:r xml:space="preserve">
        <w:t> </w:t>
      </w:r>
      <w:r>
        <w:t xml:space="preserve">33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an annual state budget and annual legislative sessions for budget purposes.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5(a), Article III,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Legislature shall meet every </w:t>
      </w:r>
      <w:r>
        <w:rPr>
          <w:u w:val="single"/>
        </w:rPr>
        <w:t xml:space="preserve">odd-numbered year in regular session and every even-numbered year in budget session</w:t>
      </w:r>
      <w:r>
        <w:t xml:space="preserve"> [</w:t>
      </w:r>
      <w:r>
        <w:rPr>
          <w:strike/>
        </w:rPr>
        <w:t xml:space="preserve">two years</w:t>
      </w:r>
      <w:r>
        <w:t xml:space="preserve">] at such </w:t>
      </w:r>
      <w:r>
        <w:rPr>
          <w:u w:val="single"/>
        </w:rPr>
        <w:t xml:space="preserve">times</w:t>
      </w:r>
      <w:r>
        <w:t xml:space="preserve"> [</w:t>
      </w:r>
      <w:r>
        <w:rPr>
          <w:strike/>
        </w:rPr>
        <w:t xml:space="preserve">time</w:t>
      </w:r>
      <w:r>
        <w:t xml:space="preserve">] as may be provided by law</w:t>
      </w:r>
      <w:r>
        <w:rPr>
          <w:u w:val="single"/>
        </w:rPr>
        <w:t xml:space="preserve">.  The Legislature also shall meet</w:t>
      </w:r>
      <w:r>
        <w:t xml:space="preserve"> [</w:t>
      </w:r>
      <w:r>
        <w:rPr>
          <w:strike/>
        </w:rPr>
        <w:t xml:space="preserve">and</w:t>
      </w:r>
      <w:r>
        <w:t xml:space="preserve">] at other times when convened by the Governor.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24(a), Article III,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Members of the Legislature shall receive from the Public Treasury a salary of Six Hundred Dollars ($600) per month, unless a greater amount is recommended by the Texas Ethics Commission and approved by the voters of this State in which case the salary is that amount.  Each member shall also receive a per diem set by the Texas Ethics Commission for each day during each Regular</w:t>
      </w:r>
      <w:r>
        <w:rPr>
          <w:u w:val="single"/>
        </w:rPr>
        <w:t xml:space="preserve">, Budget,</w:t>
      </w:r>
      <w:r>
        <w:t xml:space="preserve"> and Special Session of the Legislature.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III, Texas Constitution, is amended by adding Section 40a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40a.</w:t>
      </w:r>
      <w:r>
        <w:rPr>
          <w:u w:val="single"/>
        </w:rPr>
        <w:t xml:space="preserve"> </w:t>
      </w:r>
      <w:r>
        <w:rPr>
          <w:u w:val="single"/>
        </w:rPr>
        <w:t xml:space="preserve"> </w:t>
      </w:r>
      <w:r>
        <w:rPr>
          <w:u w:val="single"/>
        </w:rPr>
        <w:t xml:space="preserve">(a)  A budget session of the legislature may not exceed 60 days in duration, except that the legislature by majority vote of the membership of each house may extend a budget session by not more than 30 days.  When convened in budget session, a house of the legislature may not consider a bill or proposed constitutional amendment on a matter other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transfers of state money among funds and accounts, or state revenue;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emergency matter submitted by the governor in a special message to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constitution, a budget session is treated in the same manner as a special session of the legislature for purposes of this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otherwise provided by general law, a budget session shall be convened at noon on the third Tuesday in April.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49(c), Article III,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The legislature may call an election during any regular session </w:t>
      </w:r>
      <w:r>
        <w:rPr>
          <w:u w:val="single"/>
        </w:rPr>
        <w:t xml:space="preserve">or budget session</w:t>
      </w:r>
      <w:r>
        <w:t xml:space="preserve"> of the legislature or during any special session of the legislature in which the subject of the election is designated in the governor's proclamation for that special session.  The election may be held on any date, and notice of the election shall be given for the period and in the manner required for amending this constitution.  The election shall be held in each county in the manner provided by law for other statewide elections.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49a(a), Article III,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It shall be the duty of the Comptroller of Public Accounts in advance of each Regular Session </w:t>
      </w:r>
      <w:r>
        <w:rPr>
          <w:u w:val="single"/>
        </w:rPr>
        <w:t xml:space="preserve">and Budget Session</w:t>
      </w:r>
      <w:r>
        <w:t xml:space="preserve"> of the Legislature to prepare and submit to the Governor and to the Legislature upon its convening a statement under oath showing fully the financial condition of the State Treasury at the close of the last fiscal period and an estimate of the probable receipts and disbursements for the then current fiscal year.  There shall also be contained in said statement an itemized estimate of the anticipated revenue based on the laws then in effect that will be received by and for the State from all sources showing the fund accounts to be credited during </w:t>
      </w:r>
      <w:r>
        <w:rPr>
          <w:u w:val="single"/>
        </w:rPr>
        <w:t xml:space="preserve">each of the next two fiscal years,</w:t>
      </w:r>
      <w:r>
        <w:t xml:space="preserve"> [</w:t>
      </w:r>
      <w:r>
        <w:rPr>
          <w:strike/>
        </w:rPr>
        <w:t xml:space="preserve">the succeeding biennium</w:t>
      </w:r>
      <w:r>
        <w:t xml:space="preserve">] and said statement shall contain such other information as may be required by law.  Supplemental statements shall be submitted at any Special Session of the Legislature and at such other times as may be necessary to show probable changes.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49-g(b), (c), (g), (h), (j), (k), and (l), Article III, Texas Constitution, are amended to read as follows:</w:t>
      </w:r>
    </w:p>
    <w:p w:rsidR="003F3435" w:rsidRDefault="0032493E">
      <w:pPr>
        <w:spacing w:line="480" w:lineRule="auto"/>
        <w:ind w:firstLine="720"/>
        <w:jc w:val="both"/>
      </w:pPr>
      <w:r>
        <w:t xml:space="preserve">(b)</w:t>
      </w:r>
      <w:r xml:space="preserve">
        <w:t> </w:t>
      </w:r>
      <w:r xml:space="preserve">
        <w:t> </w:t>
      </w:r>
      <w:r>
        <w:t xml:space="preserve">The comptroller shall, not later than the 90th day of each </w:t>
      </w:r>
      <w:r>
        <w:rPr>
          <w:u w:val="single"/>
        </w:rPr>
        <w:t xml:space="preserve">fiscal year</w:t>
      </w:r>
      <w:r>
        <w:t xml:space="preserve"> [</w:t>
      </w:r>
      <w:r>
        <w:rPr>
          <w:strike/>
        </w:rPr>
        <w:t xml:space="preserve">biennium</w:t>
      </w:r>
      <w:r>
        <w:t xml:space="preserve">], transfer to the economic stabilization fund one-half of any unencumbered positive balance of general revenues on the last day of the preceding </w:t>
      </w:r>
      <w:r>
        <w:rPr>
          <w:u w:val="single"/>
        </w:rPr>
        <w:t xml:space="preserve">fiscal year</w:t>
      </w:r>
      <w:r>
        <w:t xml:space="preserve"> [</w:t>
      </w:r>
      <w:r>
        <w:rPr>
          <w:strike/>
        </w:rPr>
        <w:t xml:space="preserve">biennium</w:t>
      </w:r>
      <w:r>
        <w:t xml:space="preserve">].  If necessary, the comptroller shall reduce the amount transferred in proportion to the other amounts prescribed by this section to prevent the amount in the fund from exceeding the limit in effect for that </w:t>
      </w:r>
      <w:r>
        <w:rPr>
          <w:u w:val="single"/>
        </w:rPr>
        <w:t xml:space="preserve">fiscal year</w:t>
      </w:r>
      <w:r>
        <w:t xml:space="preserve"> [</w:t>
      </w:r>
      <w:r>
        <w:rPr>
          <w:strike/>
        </w:rPr>
        <w:t xml:space="preserve">biennium</w:t>
      </w:r>
      <w:r>
        <w:t xml:space="preserve">] under Subsection (g) of this section.</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 and the state highway fund the sum of the amounts described by Subsections (d) and (e) of this section, to be allocated as provided by Subsections (c-1) and (c-2) of this section.</w:t>
      </w:r>
      <w:r xml:space="preserve">
        <w:t> </w:t>
      </w:r>
      <w:r xml:space="preserve">
        <w:t> </w:t>
      </w:r>
      <w:r>
        <w:t xml:space="preserve">However, if necessary and notwithstanding the allocations prescribed by Subsections (c-1) and (c-2) of this section, the comptroller shall reduce proportionately the amounts described by Subsections (d) and (e) of this section to be transferred and allocated to the economic stabilization fund to prevent the amount in that fund from exceeding the limit in effect for that </w:t>
      </w:r>
      <w:r>
        <w:rPr>
          <w:u w:val="single"/>
        </w:rPr>
        <w:t xml:space="preserve">fiscal year</w:t>
      </w:r>
      <w:r>
        <w:t xml:space="preserve"> [</w:t>
      </w:r>
      <w:r>
        <w:rPr>
          <w:strike/>
        </w:rPr>
        <w:t xml:space="preserve">biennium</w:t>
      </w:r>
      <w:r>
        <w:t xml:space="preserve">] under Subsection (g) of this section.</w:t>
      </w:r>
      <w:r xml:space="preserve">
        <w:t> </w:t>
      </w:r>
      <w:r xml:space="preserve">
        <w:t> </w:t>
      </w:r>
      <w:r>
        <w:t xml:space="preserve">Revenue transferred to the state highway fund under this subsection may be used only for constructing, maintaining, and acquiring rights-of-way for public roadways other than toll roads.</w:t>
      </w:r>
    </w:p>
    <w:p w:rsidR="003F3435" w:rsidRDefault="0032493E">
      <w:pPr>
        <w:spacing w:line="480" w:lineRule="auto"/>
        <w:ind w:firstLine="720"/>
        <w:jc w:val="both"/>
      </w:pPr>
      <w:r>
        <w:t xml:space="preserve">(g)</w:t>
      </w:r>
      <w:r xml:space="preserve">
        <w:t> </w:t>
      </w:r>
      <w:r xml:space="preserve">
        <w:t> </w:t>
      </w:r>
      <w:r>
        <w:t xml:space="preserve">During each fiscal </w:t>
      </w:r>
      <w:r>
        <w:rPr>
          <w:u w:val="single"/>
        </w:rPr>
        <w:t xml:space="preserve">year</w:t>
      </w:r>
      <w:r>
        <w:t xml:space="preserve"> [</w:t>
      </w:r>
      <w:r>
        <w:rPr>
          <w:strike/>
        </w:rPr>
        <w:t xml:space="preserve">biennium</w:t>
      </w:r>
      <w:r>
        <w:t xml:space="preserve">], the amount in the economic stabilization fund may not exceed an amount equal to 10 percent of the total amount, excluding investment income, interest income, and amounts borrowed from special funds, deposited in general revenue during the preceding </w:t>
      </w:r>
      <w:r>
        <w:rPr>
          <w:u w:val="single"/>
        </w:rPr>
        <w:t xml:space="preserve">two fiscal years</w:t>
      </w:r>
      <w:r>
        <w:t xml:space="preserve"> [</w:t>
      </w:r>
      <w:r>
        <w:rPr>
          <w:strike/>
        </w:rPr>
        <w:t xml:space="preserve">biennium</w:t>
      </w:r>
      <w:r>
        <w:t xml:space="preserve">].</w:t>
      </w:r>
    </w:p>
    <w:p w:rsidR="003F3435" w:rsidRDefault="0032493E">
      <w:pPr>
        <w:spacing w:line="480" w:lineRule="auto"/>
        <w:ind w:firstLine="720"/>
        <w:jc w:val="both"/>
      </w:pPr>
      <w:r>
        <w:t xml:space="preserve">(h)</w:t>
      </w:r>
      <w:r xml:space="preserve">
        <w:t> </w:t>
      </w:r>
      <w:r xml:space="preserve">
        <w:t> </w:t>
      </w:r>
      <w:r>
        <w:t xml:space="preserve">In preparing an estimate of anticipated revenues for a succeeding </w:t>
      </w:r>
      <w:r>
        <w:rPr>
          <w:u w:val="single"/>
        </w:rPr>
        <w:t xml:space="preserve">fiscal year</w:t>
      </w:r>
      <w:r>
        <w:t xml:space="preserve"> [</w:t>
      </w:r>
      <w:r>
        <w:rPr>
          <w:strike/>
        </w:rPr>
        <w:t xml:space="preserve">biennium</w:t>
      </w:r>
      <w:r>
        <w:t xml:space="preserve">] as required by </w:t>
      </w:r>
      <w:r>
        <w:rPr>
          <w:u w:val="single"/>
        </w:rPr>
        <w:t xml:space="preserve">Section 49a,</w:t>
      </w:r>
      <w:r>
        <w:t xml:space="preserve"> Article III, [</w:t>
      </w:r>
      <w:r>
        <w:rPr>
          <w:strike/>
        </w:rPr>
        <w:t xml:space="preserve">Section 49a,</w:t>
      </w:r>
      <w:r>
        <w:t xml:space="preserve">] of this constitution, the comptroller shall estimate the amount of the transfers that will be made under Subsections (b), (d), and (e) of this section.  The comptroller shall deduct that amount from the estimate of anticipated revenues as if the transfers were made on August 31 of that fiscal year.</w:t>
      </w:r>
    </w:p>
    <w:p w:rsidR="003F3435" w:rsidRDefault="0032493E">
      <w:pPr>
        <w:spacing w:line="480" w:lineRule="auto"/>
        <w:ind w:firstLine="720"/>
        <w:jc w:val="both"/>
      </w:pPr>
      <w:r>
        <w:t xml:space="preserve">(j)</w:t>
      </w:r>
      <w:r xml:space="preserve">
        <w:t> </w:t>
      </w:r>
      <w:r xml:space="preserve">
        <w:t> </w:t>
      </w:r>
      <w:r>
        <w:t xml:space="preserve">The comptroller may transfer money from the economic stabilization fund to general revenue to prevent or eliminate a temporary cash deficiency in general revenue.  The comptroller shall return the amount transferred to the economic stabilization fund as soon as practicable, but not later than August 31 of </w:t>
      </w:r>
      <w:r>
        <w:rPr>
          <w:u w:val="single"/>
        </w:rPr>
        <w:t xml:space="preserve">the fiscal year in which the transfer is made</w:t>
      </w:r>
      <w:r>
        <w:t xml:space="preserve"> [</w:t>
      </w:r>
      <w:r>
        <w:rPr>
          <w:strike/>
        </w:rPr>
        <w:t xml:space="preserve">each odd-numbered year</w:t>
      </w:r>
      <w:r>
        <w:t xml:space="preserve">].  The comptroller shall allocate the depository interest as if the transfers had not been made.  If the comptroller submits a statement to the governor and the legislature under </w:t>
      </w:r>
      <w:r>
        <w:rPr>
          <w:u w:val="single"/>
        </w:rPr>
        <w:t xml:space="preserve">Section 49a,</w:t>
      </w:r>
      <w:r>
        <w:t xml:space="preserve"> Article III, [</w:t>
      </w:r>
      <w:r>
        <w:rPr>
          <w:strike/>
        </w:rPr>
        <w:t xml:space="preserve">Section 49a,</w:t>
      </w:r>
      <w:r>
        <w:t xml:space="preserve">] of this constitution when money from the economic stabilization fund is in general revenue, the comptroller shall state that the transferred money is not available for appropriation from general revenue.</w:t>
      </w:r>
    </w:p>
    <w:p w:rsidR="003F3435" w:rsidRDefault="0032493E">
      <w:pPr>
        <w:spacing w:line="480" w:lineRule="auto"/>
        <w:ind w:firstLine="720"/>
        <w:jc w:val="both"/>
      </w:pPr>
      <w:r>
        <w:t xml:space="preserve">(k)</w:t>
      </w:r>
      <w:r xml:space="preserve">
        <w:t> </w:t>
      </w:r>
      <w:r xml:space="preserve">
        <w:t> </w:t>
      </w:r>
      <w:r>
        <w:t xml:space="preserve">Amounts from the economic stabilization fund may be appropriated during a regular </w:t>
      </w:r>
      <w:r>
        <w:rPr>
          <w:u w:val="single"/>
        </w:rPr>
        <w:t xml:space="preserve">or budget</w:t>
      </w:r>
      <w:r>
        <w:t xml:space="preserve"> [</w:t>
      </w:r>
      <w:r>
        <w:rPr>
          <w:strike/>
        </w:rPr>
        <w:t xml:space="preserve">legislative</w:t>
      </w:r>
      <w:r>
        <w:t xml:space="preserve">] session only for a purpose for which an appropriation from general revenue was made </w:t>
      </w:r>
      <w:r>
        <w:rPr>
          <w:u w:val="single"/>
        </w:rPr>
        <w:t xml:space="preserve">for the current fiscal year</w:t>
      </w:r>
      <w:r>
        <w:t xml:space="preserve"> [</w:t>
      </w:r>
      <w:r>
        <w:rPr>
          <w:strike/>
        </w:rPr>
        <w:t xml:space="preserve">by the preceding legislature</w:t>
      </w:r>
      <w:r>
        <w:t xml:space="preserve">] and may be appropriated in a special session only for a purpose for which an appropriation from general revenue was made in a preceding legislative session of the same legislature.  An appropriation from the economic stabilization fund may be made </w:t>
      </w:r>
      <w:r>
        <w:rPr>
          <w:u w:val="single"/>
        </w:rPr>
        <w:t xml:space="preserve">under this subsection</w:t>
      </w:r>
      <w:r>
        <w:t xml:space="preserve"> only if the comptroller certifies that appropriations from general revenue made </w:t>
      </w:r>
      <w:r>
        <w:rPr>
          <w:u w:val="single"/>
        </w:rPr>
        <w:t xml:space="preserve">for the current fiscal year</w:t>
      </w:r>
      <w:r>
        <w:t xml:space="preserve"> [</w:t>
      </w:r>
      <w:r>
        <w:rPr>
          <w:strike/>
        </w:rPr>
        <w:t xml:space="preserve">by the preceding legislature for the current biennium</w:t>
      </w:r>
      <w:r>
        <w:t xml:space="preserve">] exceed available general revenues and cash balances for the remainder of that </w:t>
      </w:r>
      <w:r>
        <w:rPr>
          <w:u w:val="single"/>
        </w:rPr>
        <w:t xml:space="preserve">fiscal year</w:t>
      </w:r>
      <w:r>
        <w:t xml:space="preserve"> [</w:t>
      </w:r>
      <w:r>
        <w:rPr>
          <w:strike/>
        </w:rPr>
        <w:t xml:space="preserve">biennium</w:t>
      </w:r>
      <w:r>
        <w:t xml:space="preserve">].  The amount of </w:t>
      </w:r>
      <w:r>
        <w:rPr>
          <w:u w:val="single"/>
        </w:rPr>
        <w:t xml:space="preserve">the</w:t>
      </w:r>
      <w:r>
        <w:t xml:space="preserve"> [</w:t>
      </w:r>
      <w:r>
        <w:rPr>
          <w:strike/>
        </w:rPr>
        <w:t xml:space="preserve">an</w:t>
      </w:r>
      <w:r>
        <w:t xml:space="preserve">] appropriation [</w:t>
      </w:r>
      <w:r>
        <w:rPr>
          <w:strike/>
        </w:rPr>
        <w:t xml:space="preserve">from the economic stabilization fund</w:t>
      </w:r>
      <w:r>
        <w:t xml:space="preserve">] may not exceed the difference between the comptroller's estimate of general revenue for the current </w:t>
      </w:r>
      <w:r>
        <w:rPr>
          <w:u w:val="single"/>
        </w:rPr>
        <w:t xml:space="preserve">fiscal year</w:t>
      </w:r>
      <w:r>
        <w:t xml:space="preserve"> [</w:t>
      </w:r>
      <w:r>
        <w:rPr>
          <w:strike/>
        </w:rPr>
        <w:t xml:space="preserve">biennium</w:t>
      </w:r>
      <w:r>
        <w:t xml:space="preserve">] at the time the comptroller receives for certification the bill making the appropriation and the amount of general revenue appropriations for that </w:t>
      </w:r>
      <w:r>
        <w:rPr>
          <w:u w:val="single"/>
        </w:rPr>
        <w:t xml:space="preserve">fiscal year</w:t>
      </w:r>
      <w:r>
        <w:t xml:space="preserve"> [</w:t>
      </w:r>
      <w:r>
        <w:rPr>
          <w:strike/>
        </w:rPr>
        <w:t xml:space="preserve">biennium</w:t>
      </w:r>
      <w:r>
        <w:t xml:space="preserve">] previously certified by the comptroller.  Appropriations from the economic stabilization fund under this subsection may not extend beyond the last day of the current </w:t>
      </w:r>
      <w:r>
        <w:rPr>
          <w:u w:val="single"/>
        </w:rPr>
        <w:t xml:space="preserve">fiscal year</w:t>
      </w:r>
      <w:r>
        <w:t xml:space="preserve"> [</w:t>
      </w:r>
      <w:r>
        <w:rPr>
          <w:strike/>
        </w:rPr>
        <w:t xml:space="preserve">biennium</w:t>
      </w:r>
      <w:r>
        <w:t xml:space="preserve">].  An appropriation from the economic stabilization fund </w:t>
      </w:r>
      <w:r>
        <w:rPr>
          <w:u w:val="single"/>
        </w:rPr>
        <w:t xml:space="preserve">under this subsection</w:t>
      </w:r>
      <w:r>
        <w:t xml:space="preserve"> must be approved by a three-fifths vote of the members present in each house of the legislature.</w:t>
      </w:r>
    </w:p>
    <w:p w:rsidR="003F3435" w:rsidRDefault="0032493E">
      <w:pPr>
        <w:spacing w:line="480" w:lineRule="auto"/>
        <w:ind w:firstLine="720"/>
        <w:jc w:val="both"/>
      </w:pPr>
      <w:r>
        <w:t xml:space="preserve">(l)</w:t>
      </w:r>
      <w:r xml:space="preserve">
        <w:t> </w:t>
      </w:r>
      <w:r xml:space="preserve">
        <w:t> </w:t>
      </w:r>
      <w:r>
        <w:t xml:space="preserve">If an estimate of anticipated revenues for </w:t>
      </w:r>
      <w:r>
        <w:rPr>
          <w:u w:val="single"/>
        </w:rPr>
        <w:t xml:space="preserve">the</w:t>
      </w:r>
      <w:r>
        <w:t xml:space="preserve"> [</w:t>
      </w:r>
      <w:r>
        <w:rPr>
          <w:strike/>
        </w:rPr>
        <w:t xml:space="preserve">a</w:t>
      </w:r>
      <w:r>
        <w:t xml:space="preserve">] succeeding </w:t>
      </w:r>
      <w:r>
        <w:rPr>
          <w:u w:val="single"/>
        </w:rPr>
        <w:t xml:space="preserve">fiscal year</w:t>
      </w:r>
      <w:r>
        <w:t xml:space="preserve"> [</w:t>
      </w:r>
      <w:r>
        <w:rPr>
          <w:strike/>
        </w:rPr>
        <w:t xml:space="preserve">biennium</w:t>
      </w:r>
      <w:r>
        <w:t xml:space="preserve">] prepared by the comptroller pursuant to </w:t>
      </w:r>
      <w:r>
        <w:rPr>
          <w:u w:val="single"/>
        </w:rPr>
        <w:t xml:space="preserve">Section 49a,</w:t>
      </w:r>
      <w:r>
        <w:t xml:space="preserve"> Article III, [</w:t>
      </w:r>
      <w:r>
        <w:rPr>
          <w:strike/>
        </w:rPr>
        <w:t xml:space="preserve">Section 49a,</w:t>
      </w:r>
      <w:r>
        <w:t xml:space="preserve">] of this constitution is less than the revenues that are estimated at the same time by the comptroller to be available for the current </w:t>
      </w:r>
      <w:r>
        <w:rPr>
          <w:u w:val="single"/>
        </w:rPr>
        <w:t xml:space="preserve">fiscal year</w:t>
      </w:r>
      <w:r>
        <w:t xml:space="preserve"> [</w:t>
      </w:r>
      <w:r>
        <w:rPr>
          <w:strike/>
        </w:rPr>
        <w:t xml:space="preserve">biennium</w:t>
      </w:r>
      <w:r>
        <w:t xml:space="preserve">], the legislature may, by a three-fifths vote of the members present in each house, appropriate for the succeeding </w:t>
      </w:r>
      <w:r>
        <w:rPr>
          <w:u w:val="single"/>
        </w:rPr>
        <w:t xml:space="preserve">fiscal year</w:t>
      </w:r>
      <w:r>
        <w:t xml:space="preserve"> [</w:t>
      </w:r>
      <w:r>
        <w:rPr>
          <w:strike/>
        </w:rPr>
        <w:t xml:space="preserve">biennium</w:t>
      </w:r>
      <w:r>
        <w:t xml:space="preserve">] from the economic stabilization fund an amount not to exceed this difference.  Following each fiscal year, the actual amount of revenue shall be computed, and if the estimated difference exceeds the actual difference, the comptroller shall transfer the amount necessary from general revenue to the economic stabilization fund so that the actual difference shall not be exceeded.  If all or a portion of the difference in revenue from one </w:t>
      </w:r>
      <w:r>
        <w:rPr>
          <w:u w:val="single"/>
        </w:rPr>
        <w:t xml:space="preserve">fiscal year</w:t>
      </w:r>
      <w:r>
        <w:t xml:space="preserve"> [</w:t>
      </w:r>
      <w:r>
        <w:rPr>
          <w:strike/>
        </w:rPr>
        <w:t xml:space="preserve">biennium</w:t>
      </w:r>
      <w:r>
        <w:t xml:space="preserve">] to the next results, at least in part, from a change in a tax rate or base adopted by the legislature, the computation of revenue difference shall be adjusted to the amount that would have been available had the rate or base not been changed.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51-a(b), Article III, Texas Constitution, is amended to read as follows:</w:t>
      </w:r>
    </w:p>
    <w:p w:rsidR="003F3435" w:rsidRDefault="0032493E">
      <w:pPr>
        <w:spacing w:line="480" w:lineRule="auto"/>
        <w:ind w:firstLine="720"/>
        <w:jc w:val="both"/>
      </w:pPr>
      <w:r>
        <w:t xml:space="preserve">(b)</w:t>
      </w:r>
      <w:r xml:space="preserve">
        <w:t> </w:t>
      </w:r>
      <w:r xml:space="preserve">
        <w:t> </w:t>
      </w:r>
      <w:r>
        <w:t xml:space="preserve">The Legislature may provide by General Law for medical care, rehabilitation and other similar services for needy persons.  The Legislature may prescribe such other eligibility requirements for participation in these programs as it deems appropriate and may make appropriations out of state funds for such purposes.  The maximum amount paid out of state funds for assistance grants[</w:t>
      </w:r>
      <w:r>
        <w:rPr>
          <w:strike/>
        </w:rPr>
        <w:t xml:space="preserve">,</w:t>
      </w:r>
      <w:r>
        <w:t xml:space="preserve">] to or on behalf of needy dependent children and their caretakers shall not exceed one percent of the state budget.  The Legislature by general statute shall provide for the means for determining the state budget amounts, including state and other funds appropriated by the Legislature, to be used in establishing the [</w:t>
      </w:r>
      <w:r>
        <w:rPr>
          <w:strike/>
        </w:rPr>
        <w:t xml:space="preserve">biennial</w:t>
      </w:r>
      <w:r>
        <w:t xml:space="preserve">] limit </w:t>
      </w:r>
      <w:r>
        <w:rPr>
          <w:u w:val="single"/>
        </w:rPr>
        <w:t xml:space="preserve">for a fiscal year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9, Article IV, Texas Constitution, is amended to read as follows:</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The Governor shall, at the commencement of each session of the Legislature, and at the close of </w:t>
      </w:r>
      <w:r>
        <w:rPr>
          <w:u w:val="single"/>
        </w:rPr>
        <w:t xml:space="preserve">the Governor's</w:t>
      </w:r>
      <w:r>
        <w:t xml:space="preserve"> [</w:t>
      </w:r>
      <w:r>
        <w:rPr>
          <w:strike/>
        </w:rPr>
        <w:t xml:space="preserve">his</w:t>
      </w:r>
      <w:r>
        <w:t xml:space="preserve">] term of office, give to the Legislature information, by message, of the condition of the State; and </w:t>
      </w:r>
      <w:r>
        <w:rPr>
          <w:u w:val="single"/>
        </w:rPr>
        <w:t xml:space="preserve">the Governor</w:t>
      </w:r>
      <w:r>
        <w:t xml:space="preserve"> [</w:t>
      </w:r>
      <w:r>
        <w:rPr>
          <w:strike/>
        </w:rPr>
        <w:t xml:space="preserve">he</w:t>
      </w:r>
      <w:r>
        <w:t xml:space="preserve">] shall recommend to the Legislature such measures as </w:t>
      </w:r>
      <w:r>
        <w:rPr>
          <w:u w:val="single"/>
        </w:rPr>
        <w:t xml:space="preserve">the Governor</w:t>
      </w:r>
      <w:r>
        <w:t xml:space="preserve"> [</w:t>
      </w:r>
      <w:r>
        <w:rPr>
          <w:strike/>
        </w:rPr>
        <w:t xml:space="preserve">he</w:t>
      </w:r>
      <w:r>
        <w:t xml:space="preserve">] may deem expedient.  </w:t>
      </w:r>
      <w:r>
        <w:rPr>
          <w:u w:val="single"/>
        </w:rPr>
        <w:t xml:space="preserve">The Governor</w:t>
      </w:r>
      <w:r>
        <w:t xml:space="preserve"> [</w:t>
      </w:r>
      <w:r>
        <w:rPr>
          <w:strike/>
        </w:rPr>
        <w:t xml:space="preserve">He</w:t>
      </w:r>
      <w:r>
        <w:t xml:space="preserve">] shall account to the Legislature for all public moneys </w:t>
      </w:r>
      <w:r>
        <w:rPr>
          <w:u w:val="single"/>
        </w:rPr>
        <w:t xml:space="preserve">the Governor has</w:t>
      </w:r>
      <w:r>
        <w:t xml:space="preserve"> received and paid out [</w:t>
      </w:r>
      <w:r>
        <w:rPr>
          <w:strike/>
        </w:rPr>
        <w:t xml:space="preserve">by him</w:t>
      </w:r>
      <w:r>
        <w:t xml:space="preserve">], from any funds subject to </w:t>
      </w:r>
      <w:r>
        <w:rPr>
          <w:u w:val="single"/>
        </w:rPr>
        <w:t xml:space="preserve">the Governor's</w:t>
      </w:r>
      <w:r>
        <w:t xml:space="preserve"> [</w:t>
      </w:r>
      <w:r>
        <w:rPr>
          <w:strike/>
        </w:rPr>
        <w:t xml:space="preserve">his</w:t>
      </w:r>
      <w:r>
        <w:t xml:space="preserve">] order, with vouchers; and shall accompany </w:t>
      </w:r>
      <w:r>
        <w:rPr>
          <w:u w:val="single"/>
        </w:rPr>
        <w:t xml:space="preserve">the</w:t>
      </w:r>
      <w:r>
        <w:t xml:space="preserve"> [</w:t>
      </w:r>
      <w:r>
        <w:rPr>
          <w:strike/>
        </w:rPr>
        <w:t xml:space="preserve">his</w:t>
      </w:r>
      <w:r>
        <w:t xml:space="preserve">] message with a statement of the same.  And at the commencement of each regular session </w:t>
      </w:r>
      <w:r>
        <w:rPr>
          <w:u w:val="single"/>
        </w:rPr>
        <w:t xml:space="preserve">and budget session</w:t>
      </w:r>
      <w:r>
        <w:t xml:space="preserve">, </w:t>
      </w:r>
      <w:r>
        <w:rPr>
          <w:u w:val="single"/>
        </w:rPr>
        <w:t xml:space="preserve">the Governor</w:t>
      </w:r>
      <w:r>
        <w:t xml:space="preserve"> [</w:t>
      </w:r>
      <w:r>
        <w:rPr>
          <w:strike/>
        </w:rPr>
        <w:t xml:space="preserve">he</w:t>
      </w:r>
      <w:r>
        <w:t xml:space="preserve">] shall present estimates of the amount of money required to be raised by taxation for all purposes.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5(a), Article VII,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permanent school fund consists of all land appropriated for public schools by this constitution or the other laws of this state, other properties belonging to the permanent school fund, and all revenue derived from the land or other properties. The available school fund consists of the distributions made to it from the total return on all investment assets of the permanent school fund, the taxes authorized by this constitution or general law to be part of the available school fund, and appropriations made to the available school fund by the legislature. The total amount distributed from the permanent school fund to the available school fund:</w:t>
      </w:r>
    </w:p>
    <w:p w:rsidR="003F3435" w:rsidRDefault="0032493E">
      <w:pPr>
        <w:spacing w:line="480" w:lineRule="auto"/>
        <w:ind w:firstLine="1440"/>
        <w:jc w:val="both"/>
      </w:pPr>
      <w:r>
        <w:t xml:space="preserve">(1)</w:t>
      </w:r>
      <w:r xml:space="preserve">
        <w:t> </w:t>
      </w:r>
      <w:r xml:space="preserve">
        <w:t> </w:t>
      </w:r>
      <w:r>
        <w:t xml:space="preserve">in [</w:t>
      </w:r>
      <w:r>
        <w:rPr>
          <w:strike/>
        </w:rPr>
        <w:t xml:space="preserve">each year of</w:t>
      </w:r>
      <w:r>
        <w:t xml:space="preserve">] a state fiscal </w:t>
      </w:r>
      <w:r>
        <w:rPr>
          <w:u w:val="single"/>
        </w:rPr>
        <w:t xml:space="preserve">year</w:t>
      </w:r>
      <w:r>
        <w:t xml:space="preserve"> [</w:t>
      </w:r>
      <w:r>
        <w:rPr>
          <w:strike/>
        </w:rPr>
        <w:t xml:space="preserve">biennium</w:t>
      </w:r>
      <w:r>
        <w:t xml:space="preserve">] must be an amount that is not more than six percent of the average of the market value of the permanent school fund, excluding real property belonging to the fund that is managed, sold, or acquired under Section 4 of this article, but including discretionary real assets investments and cash in the state treasury derived from property belonging to the fund, on the last day of each of the 16 state fiscal quarters preceding the regular </w:t>
      </w:r>
      <w:r>
        <w:rPr>
          <w:u w:val="single"/>
        </w:rPr>
        <w:t xml:space="preserve">or budget</w:t>
      </w:r>
      <w:r>
        <w:t xml:space="preserve"> session of the legislature</w:t>
      </w:r>
      <w:r>
        <w:rPr>
          <w:u w:val="single"/>
        </w:rPr>
        <w:t xml:space="preserve">, as applicable,</w:t>
      </w:r>
      <w:r>
        <w:t xml:space="preserve"> that begins before that state fiscal </w:t>
      </w:r>
      <w:r>
        <w:rPr>
          <w:u w:val="single"/>
        </w:rPr>
        <w:t xml:space="preserve">year</w:t>
      </w:r>
      <w:r>
        <w:t xml:space="preserve"> [</w:t>
      </w:r>
      <w:r>
        <w:rPr>
          <w:strike/>
        </w:rPr>
        <w:t xml:space="preserve">biennium</w:t>
      </w:r>
      <w:r>
        <w:t xml:space="preserve">], in accordance with the rate adopted by:</w:t>
      </w:r>
    </w:p>
    <w:p w:rsidR="003F3435" w:rsidRDefault="0032493E">
      <w:pPr>
        <w:spacing w:line="480" w:lineRule="auto"/>
        <w:ind w:firstLine="2160"/>
        <w:jc w:val="both"/>
      </w:pPr>
      <w:r>
        <w:t xml:space="preserve">(A)</w:t>
      </w:r>
      <w:r xml:space="preserve">
        <w:t> </w:t>
      </w:r>
      <w:r xml:space="preserve">
        <w:t> </w:t>
      </w:r>
      <w:r>
        <w:t xml:space="preserve">a vote of two-thirds of the total membership of the State Board of Education, taken before </w:t>
      </w:r>
      <w:r>
        <w:rPr>
          <w:u w:val="single"/>
        </w:rPr>
        <w:t xml:space="preserve">that</w:t>
      </w:r>
      <w:r>
        <w:t xml:space="preserve"> [</w:t>
      </w:r>
      <w:r>
        <w:rPr>
          <w:strike/>
        </w:rPr>
        <w:t xml:space="preserve">the</w:t>
      </w:r>
      <w:r>
        <w:t xml:space="preserve">] regular </w:t>
      </w:r>
      <w:r>
        <w:rPr>
          <w:u w:val="single"/>
        </w:rPr>
        <w:t xml:space="preserve">or budget</w:t>
      </w:r>
      <w:r>
        <w:t xml:space="preserve"> session of the legislature convenes; or</w:t>
      </w:r>
    </w:p>
    <w:p w:rsidR="003F3435" w:rsidRDefault="0032493E">
      <w:pPr>
        <w:spacing w:line="480" w:lineRule="auto"/>
        <w:ind w:firstLine="2160"/>
        <w:jc w:val="both"/>
      </w:pPr>
      <w:r>
        <w:t xml:space="preserve">(B)</w:t>
      </w:r>
      <w:r xml:space="preserve">
        <w:t> </w:t>
      </w:r>
      <w:r xml:space="preserve">
        <w:t> </w:t>
      </w:r>
      <w:r>
        <w:t xml:space="preserve">the legislature by general law or appropriation, if the State Board of Education does not adopt a rate as provided by Paragraph (A) of this subdivision; and</w:t>
      </w:r>
    </w:p>
    <w:p w:rsidR="003F3435" w:rsidRDefault="0032493E">
      <w:pPr>
        <w:spacing w:line="480" w:lineRule="auto"/>
        <w:ind w:firstLine="1440"/>
        <w:jc w:val="both"/>
      </w:pPr>
      <w:r>
        <w:t xml:space="preserve">(2)</w:t>
      </w:r>
      <w:r xml:space="preserve">
        <w:t> </w:t>
      </w:r>
      <w:r xml:space="preserve">
        <w:t> </w:t>
      </w:r>
      <w:r>
        <w:t xml:space="preserve">over the 10-year period consisting of the current state fiscal year and the nine preceding state fiscal years may not exceed the total return on all investment assets of the permanent school fund over the same 10-year period.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20(d), (e), (f), and (g), Article VII, Texas Constitution, are amended to read as follows:</w:t>
      </w:r>
    </w:p>
    <w:p w:rsidR="003F3435" w:rsidRDefault="0032493E">
      <w:pPr>
        <w:spacing w:line="480" w:lineRule="auto"/>
        <w:ind w:firstLine="720"/>
        <w:jc w:val="both"/>
      </w:pPr>
      <w:r>
        <w:t xml:space="preserve">(d)</w:t>
      </w:r>
      <w:r xml:space="preserve">
        <w:t> </w:t>
      </w:r>
      <w:r xml:space="preserve">
        <w:t> </w:t>
      </w:r>
      <w:r>
        <w:t xml:space="preserve">In each state fiscal </w:t>
      </w:r>
      <w:r>
        <w:rPr>
          <w:u w:val="single"/>
        </w:rPr>
        <w:t xml:space="preserve">year</w:t>
      </w:r>
      <w:r>
        <w:t xml:space="preserve"> [</w:t>
      </w:r>
      <w:r>
        <w:rPr>
          <w:strike/>
        </w:rPr>
        <w:t xml:space="preserve">biennium</w:t>
      </w:r>
      <w:r>
        <w:t xml:space="preserve">], the legislature may appropriate as provided by Subsection (f) of this section all or a portion of the total return on all investment assets of the fund to carry out the purposes for which the fund is established.</w:t>
      </w:r>
    </w:p>
    <w:p w:rsidR="003F3435" w:rsidRDefault="0032493E">
      <w:pPr>
        <w:spacing w:line="480" w:lineRule="auto"/>
        <w:ind w:firstLine="720"/>
        <w:jc w:val="both"/>
      </w:pPr>
      <w:r>
        <w:t xml:space="preserve">(e)</w:t>
      </w:r>
      <w:r xml:space="preserve">
        <w:t> </w:t>
      </w:r>
      <w:r xml:space="preserve">
        <w:t> </w:t>
      </w:r>
      <w:r>
        <w:t xml:space="preserve">The legislature </w:t>
      </w:r>
      <w:r>
        <w:rPr>
          <w:u w:val="single"/>
        </w:rPr>
        <w:t xml:space="preserve">annually</w:t>
      </w:r>
      <w:r>
        <w:t xml:space="preserve"> [</w:t>
      </w:r>
      <w:r>
        <w:rPr>
          <w:strike/>
        </w:rPr>
        <w:t xml:space="preserve">biennially</w:t>
      </w:r>
      <w:r>
        <w:t xml:space="preserve">] shall allocate the amounts appropriated under this section, or shall provide for </w:t>
      </w:r>
      <w:r>
        <w:rPr>
          <w:u w:val="single"/>
        </w:rPr>
        <w:t xml:space="preserve">an annual</w:t>
      </w:r>
      <w:r>
        <w:t xml:space="preserve"> [</w:t>
      </w:r>
      <w:r>
        <w:rPr>
          <w:strike/>
        </w:rPr>
        <w:t xml:space="preserve">a biennial</w:t>
      </w:r>
      <w:r>
        <w:t xml:space="preserve">] allocation of those amounts, to eligible state universities to carry out the purposes of the fund. The money shall be allocated based on an equitable formula established by the legislature or an agency designated by the legislature. The legislature shall review and as appropriate adjust, or provide for a review and adjustment, of the allocation formula at the end of each state fiscal </w:t>
      </w:r>
      <w:r>
        <w:rPr>
          <w:u w:val="single"/>
        </w:rPr>
        <w:t xml:space="preserve">year</w:t>
      </w:r>
      <w:r>
        <w:t xml:space="preserve"> [</w:t>
      </w:r>
      <w:r>
        <w:rPr>
          <w:strike/>
        </w:rPr>
        <w:t xml:space="preserve">biennium</w:t>
      </w:r>
      <w:r>
        <w:t xml:space="preserve">].</w:t>
      </w:r>
    </w:p>
    <w:p w:rsidR="003F3435" w:rsidRDefault="0032493E">
      <w:pPr>
        <w:spacing w:line="480" w:lineRule="auto"/>
        <w:ind w:firstLine="720"/>
        <w:jc w:val="both"/>
      </w:pPr>
      <w:r>
        <w:t xml:space="preserve">(f)</w:t>
      </w:r>
      <w:r xml:space="preserve">
        <w:t> </w:t>
      </w:r>
      <w:r xml:space="preserve">
        <w:t> </w:t>
      </w:r>
      <w:r>
        <w:t xml:space="preserve">The portion of the total return on investment assets of the fund that is available for appropriation in a state fiscal </w:t>
      </w:r>
      <w:r>
        <w:rPr>
          <w:u w:val="single"/>
        </w:rPr>
        <w:t xml:space="preserve">year</w:t>
      </w:r>
      <w:r>
        <w:t xml:space="preserve"> [</w:t>
      </w:r>
      <w:r>
        <w:rPr>
          <w:strike/>
        </w:rPr>
        <w:t xml:space="preserve">biennium</w:t>
      </w:r>
      <w:r>
        <w:t xml:space="preserve">] under this section is the portion determined by the legislature, or an agency designated by the legislature, as necessary to provide as nearly as practicable a stable and predictable stream of annual distributions to eligible state universities and to maintain over time the purchasing power of fund investment assets.  If the purchasing power of fund investment assets for any rolling 10-year period is not preserved, the distributions may not be increased until the purchasing power of the fund investment assets is restored.  The amount appropriated from the fund in any fiscal year may not exceed an amount equal to seven percent of the average net fair market value of the investment assets of the fund, as determined by law.  Until the fund has been invested for a period of time sufficient to determine the purchasing power over a 10-year period, the legislature may provide by law for means of preserving the purchasing power of the fund.</w:t>
      </w:r>
    </w:p>
    <w:p w:rsidR="003F3435" w:rsidRDefault="0032493E">
      <w:pPr>
        <w:spacing w:line="480" w:lineRule="auto"/>
        <w:ind w:firstLine="720"/>
        <w:jc w:val="both"/>
      </w:pPr>
      <w:r>
        <w:t xml:space="preserve">(g)</w:t>
      </w:r>
      <w:r xml:space="preserve">
        <w:t> </w:t>
      </w:r>
      <w:r xml:space="preserve">
        <w:t> </w:t>
      </w:r>
      <w:r>
        <w:t xml:space="preserve">The legislature shall establish criteria by which a state university may become eligible to receive a portion of the distributions from the fund.  A state university that becomes eligible to receive a portion of the distributions from the fund in a state fiscal </w:t>
      </w:r>
      <w:r>
        <w:rPr>
          <w:u w:val="single"/>
        </w:rPr>
        <w:t xml:space="preserve">year</w:t>
      </w:r>
      <w:r>
        <w:t xml:space="preserve"> [</w:t>
      </w:r>
      <w:r>
        <w:rPr>
          <w:strike/>
        </w:rPr>
        <w:t xml:space="preserve">biennium</w:t>
      </w:r>
      <w:r>
        <w:t xml:space="preserve">] remains eligible to receive additional distributions from the fund in any subsequent state fiscal </w:t>
      </w:r>
      <w:r>
        <w:rPr>
          <w:u w:val="single"/>
        </w:rPr>
        <w:t xml:space="preserve">year</w:t>
      </w:r>
      <w:r>
        <w:t xml:space="preserve"> [</w:t>
      </w:r>
      <w:r>
        <w:rPr>
          <w:strike/>
        </w:rPr>
        <w:t xml:space="preserve">biennium</w:t>
      </w:r>
      <w:r>
        <w:t xml:space="preserve">].  The University of Texas at Austin and Texas A&amp;M University are not eligible to receive money from the fund.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 Article VIII, Texas Constitution,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No money shall be drawn from the Treasury but in pursuance of specific appropriations made by law; nor shall any appropriation of money be made for a longer term than </w:t>
      </w:r>
      <w:r>
        <w:rPr>
          <w:u w:val="single"/>
        </w:rPr>
        <w:t xml:space="preserve">one year</w:t>
      </w:r>
      <w:r>
        <w:t xml:space="preserve"> [</w:t>
      </w:r>
      <w:r>
        <w:rPr>
          <w:strike/>
        </w:rPr>
        <w:t xml:space="preserve">two years</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22(a), Article VIII,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In no </w:t>
      </w:r>
      <w:r>
        <w:rPr>
          <w:u w:val="single"/>
        </w:rPr>
        <w:t xml:space="preserve">fiscal year</w:t>
      </w:r>
      <w:r>
        <w:t xml:space="preserve"> [</w:t>
      </w:r>
      <w:r>
        <w:rPr>
          <w:strike/>
        </w:rPr>
        <w:t xml:space="preserve">biennium</w:t>
      </w:r>
      <w:r>
        <w:t xml:space="preserve">] shall the rate of growth of appropriations from state tax revenues not dedicated by this constitution exceed the estimated rate of growth of the state's economy.  The legislature shall provide by general law procedures to implement this subsection.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The constitutional amendment proposed by the 88th Legislature, Regular Session, 2023, providing for an annual state budget and annual legislative sessions for budget purposes takes effect September 1, 2025.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 does not affect the validity of an appropriation made before that date for a period that ends on or before August 31,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2028.</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an annual state budget and annual legislative sessions for budget purposes."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