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88R3651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172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authorizing the legislature to enact laws providing for a court to grant a commutation of punishment to certain individuals serving a term of imprisonment.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V, Texas Constitution, is amended by adding Section 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provide for a  court to grant a commutation of punishment to certain individuals serving a term of imprisonment.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on November</w:t>
      </w:r>
      <w:r xml:space="preserve">
        <w:t> </w:t>
      </w:r>
      <w:r>
        <w:t xml:space="preserve">7,</w:t>
      </w:r>
      <w:r xml:space="preserve">
        <w:t> </w:t>
      </w:r>
      <w:r>
        <w:t xml:space="preserve">2023.  The ballot shall be printed to provide voting for or against the proposition:  "The constitutional amendment authorizing the legislature to enact laws providing for a court to grant a commutation of punishment to certain individuals serving a term of imprisonment."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172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