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88R8249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recognition of January 22-28, 2023, as National Certified Registered Nurse Anesthetists Week is a fitting tribute to the contributions of these vital medical professionals; and</w:t>
      </w:r>
    </w:p>
    <w:p w:rsidR="003F3435" w:rsidRDefault="0032493E">
      <w:pPr>
        <w:spacing w:line="480" w:lineRule="auto"/>
        <w:ind w:firstLine="720"/>
        <w:jc w:val="both"/>
      </w:pPr>
      <w:r>
        <w:t xml:space="preserve">WHEREAS, Certified Registered Nurse Anesthetists (CRNAs) are advanced practice registered nurses who are qualified to make independent judgments regarding all aspects of anesthesia care based on their education, training, and licensure; providing anesthesia care to patients in the United States for more than 150 years, CRNAs were the first professional health care workers to administer anesthesia; and</w:t>
      </w:r>
    </w:p>
    <w:p w:rsidR="003F3435" w:rsidRDefault="0032493E">
      <w:pPr>
        <w:spacing w:line="480" w:lineRule="auto"/>
        <w:ind w:firstLine="720"/>
        <w:jc w:val="both"/>
      </w:pPr>
      <w:r>
        <w:t xml:space="preserve">WHEREAS, CRNAs are the primary anesthesia providers in rural communities in Texas and continue to be the primary providers of anesthesia care to U.S. military personnel; and</w:t>
      </w:r>
    </w:p>
    <w:p w:rsidR="003F3435" w:rsidRDefault="0032493E">
      <w:pPr>
        <w:spacing w:line="480" w:lineRule="auto"/>
        <w:ind w:firstLine="720"/>
        <w:jc w:val="both"/>
      </w:pPr>
      <w:r>
        <w:t xml:space="preserve">WHEREAS, CRNAs practice in every setting in which anesthesia is delivered, including traditional hospital surgical suites and obstetrical delivery rooms, critical access hospitals, ambulatory surgical centers, and the offices of dentists, podiatrists, ophthalmologists, pain management specialists, and more; they deliver specialized, cost-effective care to all patients--from newborns to seniors--for every type of procedure; and</w:t>
      </w:r>
    </w:p>
    <w:p w:rsidR="003F3435" w:rsidRDefault="0032493E">
      <w:pPr>
        <w:spacing w:line="480" w:lineRule="auto"/>
        <w:ind w:firstLine="720"/>
        <w:jc w:val="both"/>
      </w:pPr>
      <w:r>
        <w:t xml:space="preserve">WHEREAS, Texas is home to more than 5,000 CRNAs who have devoted their careers to providing safe and compassionate care to the citizens of the Lone Star State, and they are indeed deserving of special commendation; now, therefore, be it</w:t>
      </w:r>
    </w:p>
    <w:p w:rsidR="003F3435" w:rsidRDefault="0032493E">
      <w:pPr>
        <w:spacing w:line="480" w:lineRule="auto"/>
        <w:ind w:firstLine="720"/>
        <w:jc w:val="both"/>
      </w:pPr>
      <w:r>
        <w:t xml:space="preserve">RESOLVED, That the House of Representatives of the 88th Texas Legislature hereby recognize January 22-28, 2023, as National Certified Registered Nurse Anesthetists Week and extend sincere appreciation to all those who serve as certified registered nurse anesthetists in Texas for the important role they play in providing quality health care.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