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88R10080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Davis</w:t>
      </w:r>
      <w:r xml:space="preserve">
        <w:tab wTab="150" tlc="none" cTlc="0"/>
      </w:r>
      <w:r>
        <w:t xml:space="preserve">H.R.</w:t>
      </w:r>
      <w:r xml:space="preserve">
        <w:t> </w:t>
      </w:r>
      <w:r>
        <w:t xml:space="preserve">No.</w:t>
      </w:r>
      <w:r xml:space="preserve">
        <w:t> </w:t>
      </w:r>
      <w:r>
        <w:t xml:space="preserve">95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Best Southwest Partnership and Leadership Southwest are visiting the State Capitol on February 15, 2023, to gain further insight about state government; and</w:t>
      </w:r>
    </w:p>
    <w:p w:rsidR="003F3435" w:rsidRDefault="0032493E">
      <w:pPr>
        <w:spacing w:line="480" w:lineRule="auto"/>
        <w:ind w:firstLine="720"/>
        <w:jc w:val="both"/>
      </w:pPr>
      <w:r>
        <w:t xml:space="preserve">WHEREAS, Best Southwest Partnership was established in 1986 by Cedar Hill, DeSoto, Duncanville, and Lancaster; after a 2016 expansion that added Ferris, Glenn Heights, Hutchins, Ovilla, Red Oak, and Wilmer, the organization now includes 10 cities and 17 partner hospitals, colleges, universities, banks, utilities, and other businesses that work together to encourage economic, legislative, and educational well-being for Southwest Dallas and North Ellis Counties; today, the organization is overseen by its current chair, Patricia Coleman; and</w:t>
      </w:r>
    </w:p>
    <w:p w:rsidR="003F3435" w:rsidRDefault="0032493E">
      <w:pPr>
        <w:spacing w:line="480" w:lineRule="auto"/>
        <w:ind w:firstLine="720"/>
        <w:jc w:val="both"/>
      </w:pPr>
      <w:r>
        <w:t xml:space="preserve">WHEREAS, Founded in 1985, Leadership Southwest is a nine-month program that offers networking opportunities and seminars with leaders in the fields of education, law enforcement, government, health, economic development, and transportation; participants share a common goal of working for the public good and encouraging growth in Southwest Dallas County; and</w:t>
      </w:r>
    </w:p>
    <w:p w:rsidR="003F3435" w:rsidRDefault="0032493E">
      <w:pPr>
        <w:spacing w:line="480" w:lineRule="auto"/>
        <w:ind w:firstLine="720"/>
        <w:jc w:val="both"/>
      </w:pPr>
      <w:r>
        <w:t xml:space="preserve">WHEREAS, The Leadership Southwest Class of 2023 includes Katie Avant, Tyler Agee, Terrie Brooks, Elsa Brown, the Honorable Sonja Brown, Curtis Brumfield, Mone Bryant, Marvin Charles, Junior Dikousman, Tiaira Erwin, Leigh Ferguson, Kimberly Florsheim, Ken Frazier, Natasha Harris, Linda Highwood, Brittaney Humphrey, Janice James, Joanna James, George Johnson, Alisa Jones, David Kees, Becky Lewis, Shellye Lyons, Tshomba Mayers, the Honorable Elishima Myles, Mayra Ortiz, Bryson Owensby, Crystal Perry, Mayor Shelia Petta, Irma Scholes, Derek Soper, Andy Taylor, Jeremy Tennant, Eugene Walker Jr., Yolonda Woodson, Alicia Thomas, Charlondra Thompson, Janelle Valera, Cheryl Vaughan, Nicole Young, the Honorable Pamela Wash, Amanda Skinner, and Amanda Torres; the program benefits from the able guidance of its executive director, Amanda Skinner, as well as that of its board chair, Kenneth Govan; and</w:t>
      </w:r>
    </w:p>
    <w:p w:rsidR="003F3435" w:rsidRDefault="0032493E">
      <w:pPr>
        <w:spacing w:line="480" w:lineRule="auto"/>
        <w:ind w:firstLine="720"/>
        <w:jc w:val="both"/>
      </w:pPr>
      <w:r>
        <w:t xml:space="preserve">WHEREAS, Endeavoring to foster a more informed and involved citizenry and to develop new leaders, the members of Best Southwest Partnership and Leadership Southwest are helping to build a brighter future for the Lone Star State, and it is indeed a pleasure to recognize them on this special day; now, therefore, be it</w:t>
      </w:r>
    </w:p>
    <w:p w:rsidR="003F3435" w:rsidRDefault="0032493E">
      <w:pPr>
        <w:spacing w:line="480" w:lineRule="auto"/>
        <w:ind w:firstLine="720"/>
        <w:jc w:val="both"/>
      </w:pPr>
      <w:r>
        <w:t xml:space="preserve">RESOLVED, That the House of Representatives of the 88th Texas Legislature hereby recognize February 15, 2023, as Best Southwest Partnership Day at the State Capitol and extend to all participants sincere best wishes for an informative and enjoyable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