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88R10831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H.R.</w:t>
      </w:r>
      <w:r xml:space="preserve">
        <w:t> </w:t>
      </w:r>
      <w:r>
        <w:t xml:space="preserve">No.</w:t>
      </w:r>
      <w:r xml:space="preserve">
        <w:t> </w:t>
      </w:r>
      <w:r>
        <w:t xml:space="preserve">141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Laredo are gathering in Austin to celebrate Laredo Day at the State Capitol on February 7, 2023; and</w:t>
      </w:r>
    </w:p>
    <w:p w:rsidR="003F3435" w:rsidRDefault="0032493E">
      <w:pPr>
        <w:spacing w:line="480" w:lineRule="auto"/>
        <w:ind w:firstLine="720"/>
        <w:jc w:val="both"/>
      </w:pPr>
      <w:r>
        <w:t xml:space="preserve">WHEREAS, Originally known as San Agustin de Laredo, the city was founded in 1755 as an outpost of the Spanish empire; it later belonged to Mexico, after that country gained independence from Spain in 1821, and nearly two decades later it was named the capital of the short-lived Republic of the Rio Grande; Laredo became part of Texas in 1846 and was subsequently chosen as the Webb County seat; and</w:t>
      </w:r>
    </w:p>
    <w:p w:rsidR="003F3435" w:rsidRDefault="0032493E">
      <w:pPr>
        <w:spacing w:line="480" w:lineRule="auto"/>
        <w:ind w:firstLine="720"/>
        <w:jc w:val="both"/>
      </w:pPr>
      <w:r>
        <w:t xml:space="preserve">WHEREAS, From its earliest days, Laredo was an important crossing on the Rio Grande and a trading center for livestock, hides, and wool; its role in international trade expanded with the arrival of the railroad in 1881 and with the development of the Zona Libre, or free trade zone, along the border between the United States and Mexico; its economy was further helped by coal mining, the introduction of onion farming, and the discovery of rich oil and gas fields; and</w:t>
      </w:r>
    </w:p>
    <w:p w:rsidR="003F3435" w:rsidRDefault="0032493E">
      <w:pPr>
        <w:spacing w:line="480" w:lineRule="auto"/>
        <w:ind w:firstLine="720"/>
        <w:jc w:val="both"/>
      </w:pPr>
      <w:r>
        <w:t xml:space="preserve">WHEREAS, Today, this bustling gateway city is the largest inland port along the U.S.-Mexico border and one of the top U.S. Customs districts in the nation, and its diverse economy benefits from the retail, hospitality, import and export, and petroleum industries; Laredo is also a focus for higher education in the Rio Grande Valley, as the home to Texas A&amp;M International University, two campuses of Laredo Community College, and The University of Texas Education and Research Center at Laredo; and</w:t>
      </w:r>
    </w:p>
    <w:p w:rsidR="003F3435" w:rsidRDefault="0032493E">
      <w:pPr>
        <w:spacing w:line="480" w:lineRule="auto"/>
        <w:ind w:firstLine="720"/>
        <w:jc w:val="both"/>
      </w:pPr>
      <w:r>
        <w:t xml:space="preserve">WHEREAS, Visitors and residents alike may explore such area attractions as the historic San Agustin Cathedral, the Republic of the Rio Grande Museum, and the Laredo Center for the Arts, while 40 blocks of import vendors along San Bernardo Avenue draw shoppers from near and far; in addition, Laredo is home to Washington's Birthday Celebration, a month-long event that includes a carnival, a colonial pageant, a jalapeño festival, and a parade; and</w:t>
      </w:r>
    </w:p>
    <w:p w:rsidR="003F3435" w:rsidRDefault="0032493E">
      <w:pPr>
        <w:spacing w:line="480" w:lineRule="auto"/>
        <w:ind w:firstLine="720"/>
        <w:jc w:val="both"/>
      </w:pPr>
      <w:r>
        <w:t xml:space="preserve">WHEREAS, Boasting a rich heritage and a vibrant international culture, the people of Laredo may indeed take great pride in the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7, 2023, as Laredo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