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88R10503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H.R.</w:t>
      </w:r>
      <w:r xml:space="preserve">
        <w:t> </w:t>
      </w:r>
      <w:r>
        <w:t xml:space="preserve">No.</w:t>
      </w:r>
      <w:r xml:space="preserve">
        <w:t> </w:t>
      </w:r>
      <w:r>
        <w:t xml:space="preserve">164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Greater Boerne Chamber of Commerce are visiting the Texas Capitol on March 8, 2023, providing a welcome opportunity to pay tribute to this outstanding organization and the city it serves; and</w:t>
      </w:r>
    </w:p>
    <w:p w:rsidR="003F3435" w:rsidRDefault="0032493E">
      <w:pPr>
        <w:spacing w:line="480" w:lineRule="auto"/>
        <w:ind w:firstLine="720"/>
        <w:jc w:val="both"/>
      </w:pPr>
      <w:r>
        <w:t xml:space="preserve">WHEREAS, The seat of Kendall County, Boerne is located on Cibolo Creek, 30 miles northwest of San Antonio; in 1849, a group of German colonists from Bettina camped on the north side of the creek; they called their new community Tusculum after Cicero's home in ancient Rome, but in 1852, Gustav Theissen and John James laid out the townsite and changed the name to Boerne in honor of Ludwig Boerne, a German author; the town became well known as a health resort in the late 1800s, and cotton, wool, grain, and lumber were also important to its early economy; and</w:t>
      </w:r>
    </w:p>
    <w:p w:rsidR="003F3435" w:rsidRDefault="0032493E">
      <w:pPr>
        <w:spacing w:line="480" w:lineRule="auto"/>
        <w:ind w:firstLine="720"/>
        <w:jc w:val="both"/>
      </w:pPr>
      <w:r>
        <w:t xml:space="preserve">WHEREAS, Boerne was incorporated in 1909, the same year that residents established the Boerne Independent School District; the construction of Interstate 10 and the city's proximity to San Antonio spurred growth beginning in the 1960s, and today, Boerne boasts a population of more than 19,000; visitors and residents alike enjoy a range of recreational opportunities, including the Cibolo Nature Center, Boerne City Lake Park, and Cascade Caverns; and</w:t>
      </w:r>
    </w:p>
    <w:p w:rsidR="003F3435" w:rsidRDefault="0032493E">
      <w:pPr>
        <w:spacing w:line="480" w:lineRule="auto"/>
        <w:ind w:firstLine="720"/>
        <w:jc w:val="both"/>
      </w:pPr>
      <w:r>
        <w:t xml:space="preserve">WHEREAS, Under the exceptional leadership of president and CEO Kimberley Blohm, the Greater Boerne Chamber of Commerce serves as the voice of the local business community; currently made up of approximately 900 members who represent more than 17,500 area employees, the chamber promotes responsible and progressive economic development through advocacy and education; and</w:t>
      </w:r>
    </w:p>
    <w:p w:rsidR="003F3435" w:rsidRDefault="0032493E">
      <w:pPr>
        <w:spacing w:line="480" w:lineRule="auto"/>
        <w:ind w:firstLine="720"/>
        <w:jc w:val="both"/>
      </w:pPr>
      <w:r>
        <w:t xml:space="preserve">WHEREAS, The Greater Boerne Chamber of Commerce has played an important role in enhancing the city's vitality and quality of life, and all those associated with the organization are deserving of recognition for their dedicated efforts; now, therefore, be it</w:t>
      </w:r>
    </w:p>
    <w:p w:rsidR="003F3435" w:rsidRDefault="0032493E">
      <w:pPr>
        <w:spacing w:line="480" w:lineRule="auto"/>
        <w:ind w:firstLine="720"/>
        <w:jc w:val="both"/>
      </w:pPr>
      <w:r>
        <w:t xml:space="preserve">RESOLVED, That the House of Representatives of the 88th Texas Legislature hereby recognize March 8, 2023, as Greater Boerne Chamber of Commerce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