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88R8783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H.R.</w:t>
      </w:r>
      <w:r xml:space="preserve">
        <w:t> </w:t>
      </w:r>
      <w:r>
        <w:t xml:space="preserve">No.</w:t>
      </w:r>
      <w:r xml:space="preserve">
        <w:t> </w:t>
      </w:r>
      <w:r>
        <w:t xml:space="preserve">171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Juvenile justice professionals are gathering in Austin on February 28, 2023, for Texas Juvenile Justice Professional Day at the State Capitol; and</w:t>
      </w:r>
    </w:p>
    <w:p w:rsidR="003F3435" w:rsidRDefault="0032493E">
      <w:pPr>
        <w:spacing w:line="480" w:lineRule="auto"/>
        <w:ind w:firstLine="720"/>
        <w:jc w:val="both"/>
      </w:pPr>
      <w:r>
        <w:t xml:space="preserve">WHEREAS, One of the most advanced juvenile justice systems in the nation, the Texas network is composed of 165 community-based probation departments, which serve youth and families in all 254 counties of the Lone Star State in partnership with the Texas Juvenile Justice Department; and</w:t>
      </w:r>
    </w:p>
    <w:p w:rsidR="003F3435" w:rsidRDefault="0032493E">
      <w:pPr>
        <w:spacing w:line="480" w:lineRule="auto"/>
        <w:ind w:firstLine="720"/>
        <w:jc w:val="both"/>
      </w:pPr>
      <w:r>
        <w:t xml:space="preserve">WHEREAS, The juvenile probation departments handle 100 percent of the referrals of young people to the juvenile justice system each year through the efforts of more than 8,200 certified juvenile probation and supervision officers, and departments continue to provide services at the local level to 98 percent of those referrals; and</w:t>
      </w:r>
    </w:p>
    <w:p w:rsidR="003F3435" w:rsidRDefault="0032493E">
      <w:pPr>
        <w:spacing w:line="480" w:lineRule="auto"/>
        <w:ind w:firstLine="720"/>
        <w:jc w:val="both"/>
      </w:pPr>
      <w:r>
        <w:t xml:space="preserve">WHEREAS, Every day, the dedicated men and women of the juvenile justice system make a positive difference in the lives of young Texans, helping them to embark on a better path, and in so doing, they contribute to both the strength of their families and the safety of our communities; now, therefore, be it</w:t>
      </w:r>
    </w:p>
    <w:p w:rsidR="003F3435" w:rsidRDefault="0032493E">
      <w:pPr>
        <w:spacing w:line="480" w:lineRule="auto"/>
        <w:ind w:firstLine="720"/>
        <w:jc w:val="both"/>
      </w:pPr>
      <w:r>
        <w:t xml:space="preserve">RESOLVED, That the House of Representatives of the 88th Texas Legislature hereby recognize February 28, 2023, as Texas Juvenile Justice Professional Day at the State Capitol and extend to our state's outstanding juvenile justice professionals sincere best wishes for continued success in their important work.</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