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195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Citizens and business leaders of San Jacinto County are gathering in Austin on February 16, 2023, to celebrate San Jacinto County Day at the State Capitol; and</w:t>
      </w:r>
    </w:p>
    <w:p w:rsidR="003F3435" w:rsidRDefault="0032493E">
      <w:pPr>
        <w:spacing w:line="480" w:lineRule="auto"/>
        <w:ind w:firstLine="720"/>
        <w:jc w:val="both"/>
      </w:pPr>
      <w:r>
        <w:t xml:space="preserve">WHEREAS, Situated in the gently rolling hills of the stately Piney Woods, San Jacinto County was established in 1870 with Coldspring as the county seat; other notable towns include Shepherd, Oakhurst, and Point Blank; and</w:t>
      </w:r>
    </w:p>
    <w:p w:rsidR="003F3435" w:rsidRDefault="0032493E">
      <w:pPr>
        <w:spacing w:line="480" w:lineRule="auto"/>
        <w:ind w:firstLine="720"/>
        <w:jc w:val="both"/>
      </w:pPr>
      <w:r>
        <w:t xml:space="preserve">WHEREAS, More than half of San Jacinto County is in the Sam Houston National Forest, and the county is bounded on the east by Lake Livingston and the Trinity River, making the area ideal for outdoor enthusiasts; points of interest include Coldspring's historic downtown area and the old San Jacinto County Jail, which is listed on the National Register of Historic Places and is home to a museum featuring artifacts related to early settlers of East Texas; and</w:t>
      </w:r>
    </w:p>
    <w:p w:rsidR="003F3435" w:rsidRDefault="0032493E">
      <w:pPr>
        <w:spacing w:line="480" w:lineRule="auto"/>
        <w:ind w:firstLine="720"/>
        <w:jc w:val="both"/>
      </w:pPr>
      <w:r>
        <w:t xml:space="preserve">WHEREAS, The lumber industry has been integral to the area, and other abundant resources include oil, sand, and gas; and</w:t>
      </w:r>
    </w:p>
    <w:p w:rsidR="003F3435" w:rsidRDefault="0032493E">
      <w:pPr>
        <w:spacing w:line="480" w:lineRule="auto"/>
        <w:ind w:firstLine="720"/>
        <w:jc w:val="both"/>
      </w:pPr>
      <w:r>
        <w:t xml:space="preserve">WHEREAS, San Jacinto County is blessed with a rich history and beautiful scenery, and its residents may take great pride in their accomplishments as they continue to work toward an even brighter future; now, therefore, be it</w:t>
      </w:r>
    </w:p>
    <w:p w:rsidR="003F3435" w:rsidRDefault="0032493E">
      <w:pPr>
        <w:spacing w:line="480" w:lineRule="auto"/>
        <w:ind w:firstLine="720"/>
        <w:jc w:val="both"/>
      </w:pPr>
      <w:r>
        <w:t xml:space="preserve">RESOLVED, That the House of Representatives of the 88th Texas Legislature hereby recognize February 16, 2023, as San Jacinto County Day at the State Capitol and extend to the visiting delegation sincere best wishes for an informative and enjoyable stay in Austin.</w:t>
      </w:r>
    </w:p>
    <w:p w:rsidR="003F3435" w:rsidRDefault="0032493E">
      <w:pPr>
        <w:jc w:val="both"/>
      </w:pPr>
    </w:p>
    <w:p w:rsidR="003F3435" w:rsidRDefault="0032493E">
      <w:pPr>
        <w:jc w:val="right"/>
      </w:pPr>
      <w:r>
        <w:t xml:space="preserve">Bailes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195 was adopted by the House on February 15,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