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Republican leaders from across the Lone Star State are gathering in Austin on February 28, 2023, to celebrate Texas Republican County Chairmen's Association Legislative Day at the State Capitol; and</w:t>
      </w:r>
    </w:p>
    <w:p w:rsidR="003F3435" w:rsidRDefault="0032493E">
      <w:pPr>
        <w:spacing w:line="480" w:lineRule="auto"/>
        <w:ind w:firstLine="720"/>
        <w:jc w:val="both"/>
      </w:pPr>
      <w:r>
        <w:t xml:space="preserve">WHEREAS, A respected and valued partner of the Republican Party of Texas, the TRCCA is dedicated to fostering a strong and efficient grassroots network in all 254 counties in the state; the group empowers county chairs by providing training and education and by facilitating communication between the party's county and state organizations; and</w:t>
      </w:r>
    </w:p>
    <w:p w:rsidR="003F3435" w:rsidRDefault="0032493E">
      <w:pPr>
        <w:spacing w:line="480" w:lineRule="auto"/>
        <w:ind w:firstLine="720"/>
        <w:jc w:val="both"/>
      </w:pPr>
      <w:r>
        <w:t xml:space="preserve">WHEREAS, The TRCCA greatly benefits from the vision and hard work of its executive committee, which is composed of president David Covey, vice president David Stein, executive director Dwayne Wright, secretary Will Orr, education director David Luther, treasurer Benny Fogleman, and legislative chair Kara Chasteen; the organization is further served by its 11 regional directors; and</w:t>
      </w:r>
    </w:p>
    <w:p w:rsidR="003F3435" w:rsidRDefault="0032493E">
      <w:pPr>
        <w:spacing w:line="480" w:lineRule="auto"/>
        <w:ind w:firstLine="720"/>
        <w:jc w:val="both"/>
      </w:pPr>
      <w:r>
        <w:t xml:space="preserve">WHEREAS, Through their active civic engagement, the members of the Texas Republican County Chairmen's Association are making a positive difference in their communities, state, and nation, and it is indeed a pleasure to welcome them to Austin on their legislative day;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Republican County Chairmen's Association Legislative Day at the State Capitol and extend to all those in attendance sincere best wishes for an enjoyable and productive visit;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Orr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228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