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88R12932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H.R.</w:t>
      </w:r>
      <w:r xml:space="preserve">
        <w:t> </w:t>
      </w:r>
      <w:r>
        <w:t xml:space="preserve">No.</w:t>
      </w:r>
      <w:r xml:space="preserve">
        <w:t> </w:t>
      </w:r>
      <w:r>
        <w:t xml:space="preserve">262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Wholesale Beer Distributors of Texas are gathering in Austin on February 21, 2023, to celebrate Wholesale Beer Distributors of Texas Day at the State Capitol; and</w:t>
      </w:r>
    </w:p>
    <w:p w:rsidR="003F3435" w:rsidRDefault="0032493E">
      <w:pPr>
        <w:spacing w:line="480" w:lineRule="auto"/>
        <w:ind w:firstLine="720"/>
        <w:jc w:val="both"/>
      </w:pPr>
      <w:r>
        <w:t xml:space="preserve">WHEREAS, Formed in 1939, the association held its first meeting in Galveston one year later; members appreciated that they shared many mutual concerns, and they committed to working together for the benefit of the industry as a whole; and</w:t>
      </w:r>
    </w:p>
    <w:p w:rsidR="003F3435" w:rsidRDefault="0032493E">
      <w:pPr>
        <w:spacing w:line="480" w:lineRule="auto"/>
        <w:ind w:firstLine="720"/>
        <w:jc w:val="both"/>
      </w:pPr>
      <w:r>
        <w:t xml:space="preserve">WHEREAS, Membership in WBDT today includes the majority of the state's family-owned licensed beer distributorships; the organization advocates for businesses and also focuses on consumer protection, product integrity, and the availability of choices in the marketplace; and</w:t>
      </w:r>
    </w:p>
    <w:p w:rsidR="003F3435" w:rsidRDefault="0032493E">
      <w:pPr>
        <w:spacing w:line="480" w:lineRule="auto"/>
        <w:ind w:firstLine="720"/>
        <w:jc w:val="both"/>
      </w:pPr>
      <w:r>
        <w:t xml:space="preserve">WHEREAS, Since the early days of the association, members have encouraged each other to engage in civic life for the betterment of their communities; notable activities have ranged from establishing one of the state's first anti-litter programs to sponsoring Little League teams, supporting the arts, and promoting local chambers of commerce; in recent years, WBDT members have joined the state's campaign to prevent human trafficking, training employees in ways to identify and report suspected instances of the crime; and</w:t>
      </w:r>
    </w:p>
    <w:p w:rsidR="003F3435" w:rsidRDefault="0032493E">
      <w:pPr>
        <w:spacing w:line="480" w:lineRule="auto"/>
        <w:ind w:firstLine="720"/>
        <w:jc w:val="both"/>
      </w:pPr>
      <w:r>
        <w:t xml:space="preserve">WHEREAS, The Wholesale Beer Distributors of Texas has diligently served its members for well over eight decades, and its efforts have allowed these companies to make an even greater contribution to the continued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21, 2023, as Wholesale Beer Distributors of Texas Day at the State Capitol and extend a warm welcome to the visiting members of the association.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