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7, 2023, is University of Houston-Victoria Day at the State Capitol, and the occasion provides a fitting opportunity to recognize those associated with this notable institution; and</w:t>
      </w:r>
    </w:p>
    <w:p w:rsidR="003F3435" w:rsidRDefault="0032493E">
      <w:pPr>
        <w:spacing w:line="480" w:lineRule="auto"/>
        <w:ind w:firstLine="720"/>
        <w:jc w:val="both"/>
      </w:pPr>
      <w:r>
        <w:t xml:space="preserve">WHEREAS, Established in 1973, the University of Houston-Victoria boasts more than 22,000 alumni, including acclaimed author and artist Van G. Garrett, and it is meeting higher education needs in a city that is home to over 65,000 people and that serves as a regional hub for the seven-county area known as the Golden Crescent; and</w:t>
      </w:r>
    </w:p>
    <w:p w:rsidR="003F3435" w:rsidRDefault="0032493E">
      <w:pPr>
        <w:spacing w:line="480" w:lineRule="auto"/>
        <w:ind w:firstLine="720"/>
        <w:jc w:val="both"/>
      </w:pPr>
      <w:r>
        <w:t xml:space="preserve">WHEREAS, UHV educates approximately 4,000 students annually with about 1,000 graduates each year; the university offers more than 80 bachelor's and master's degree programs with concentrations in the fields of business, education and health professions, liberal arts and social sciences, and natural and applied science; it was the first public university in Texas to offer an accelerated bachelor's degree program, and it offers some of the lowest tuition and fees in the state; and</w:t>
      </w:r>
    </w:p>
    <w:p w:rsidR="003F3435" w:rsidRDefault="0032493E">
      <w:pPr>
        <w:spacing w:line="480" w:lineRule="auto"/>
        <w:ind w:firstLine="720"/>
        <w:jc w:val="both"/>
      </w:pPr>
      <w:r>
        <w:t xml:space="preserve">WHEREAS, The only accredited four-year university in the city of Victoria, UHV is also home to a number of formidable athletic teams competing in baseball, softball, and men's and women's golf and soccer in the National Association of Intercollegiate Athletics' Red River Conference; and</w:t>
      </w:r>
    </w:p>
    <w:p w:rsidR="003F3435" w:rsidRDefault="0032493E">
      <w:pPr>
        <w:spacing w:line="480" w:lineRule="auto"/>
        <w:ind w:firstLine="720"/>
        <w:jc w:val="both"/>
      </w:pPr>
      <w:r>
        <w:t xml:space="preserve">WHEREAS, Under the leadership of President Robert K. Glenn, UHV has continued to grow as a diverse institution, with the student body currently representing 25 states across the country and 28 countries worldwide; moreover, the school has been recognized as a Hispanic Serving Institution and a Military Friendly campus; and</w:t>
      </w:r>
    </w:p>
    <w:p w:rsidR="003F3435" w:rsidRDefault="0032493E">
      <w:pPr>
        <w:spacing w:line="480" w:lineRule="auto"/>
        <w:ind w:firstLine="720"/>
        <w:jc w:val="both"/>
      </w:pPr>
      <w:r>
        <w:t xml:space="preserve">WHEREAS, Throughout its 50-year history, the University of Houston-Victoria has provided its students with outstanding educational opportunities that offer flexibility, promote the financial well-being of the student, and advance the quality of life in the community through excellence in teaching, research, and service, and in so doing, it has played an important role in the growth and vitality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University of Houston-Victoria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Morrison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286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