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ninth month of the Islamic calendar year, Ramadan is a time when Muslims reinforce their spiritual beliefs by fasting, worshipping, reading the Quran, practicing self-discipline, and helping the less fortunate; in 2023, Ramadan is beginning on March 22 with the expected appearance of the crescent moon and lasts for the remainder of the lunar month; and</w:t>
      </w:r>
    </w:p>
    <w:p w:rsidR="003F3435" w:rsidRDefault="0032493E">
      <w:pPr>
        <w:spacing w:line="480" w:lineRule="auto"/>
        <w:ind w:firstLine="720"/>
        <w:jc w:val="both"/>
      </w:pPr>
      <w:r>
        <w:t xml:space="preserve">WHEREAS, During Ramadan, Muslims abstain from food and drink from sunrise until sunset in an effort to deepen their faith and to better understand the plight of the poor and hungry; Muslims break their daily fasts by sharing meals, known as iftars, with family and friends; and</w:t>
      </w:r>
    </w:p>
    <w:p w:rsidR="003F3435" w:rsidRDefault="0032493E">
      <w:pPr>
        <w:spacing w:line="480" w:lineRule="auto"/>
        <w:ind w:firstLine="720"/>
        <w:jc w:val="both"/>
      </w:pPr>
      <w:r>
        <w:t xml:space="preserve">WHEREAS, Muslims have been a part of the fabric of America since the 1500s, when the first Muslims arrived as slaves with colonial expeditions; today, Islam is one of the world's major religions, with many followers across the United States and around the globe; and</w:t>
      </w:r>
    </w:p>
    <w:p w:rsidR="003F3435" w:rsidRDefault="0032493E">
      <w:pPr>
        <w:spacing w:line="480" w:lineRule="auto"/>
        <w:ind w:firstLine="720"/>
        <w:jc w:val="both"/>
      </w:pPr>
      <w:r>
        <w:t xml:space="preserve">WHEREAS, While focusing on their spiritual growth during Ramadan, Muslims affirm their commitment to working toward the collective good of society and the well-being of people from all walks of life, and it is indeed fitting to acknowledge the significance of this special occasion to people of the Muslim faith who call Texas home; and</w:t>
      </w:r>
    </w:p>
    <w:p w:rsidR="003F3435" w:rsidRDefault="0032493E">
      <w:pPr>
        <w:spacing w:line="480" w:lineRule="auto"/>
        <w:ind w:firstLine="720"/>
        <w:jc w:val="both"/>
      </w:pPr>
      <w:r>
        <w:t xml:space="preserve">WHEREAS, The first Iftar dinner at the State Capitol is taking place on March 29, 2023, providing a fitting opportunity to recognize the observance of Ramadan; now, therefore, be it</w:t>
      </w:r>
    </w:p>
    <w:p w:rsidR="003F3435" w:rsidRDefault="0032493E">
      <w:pPr>
        <w:spacing w:line="480" w:lineRule="auto"/>
        <w:ind w:firstLine="720"/>
        <w:jc w:val="both"/>
      </w:pPr>
      <w:r>
        <w:t xml:space="preserve">RESOLVED, That the House of Representatives of the 88th Texas Legislature hereby commemorate the first Iftar dinner at the State Capitol and extend to Muslims across Texas sincere best wishes for a joyous and meaningful observance of Ramadan.</w:t>
      </w:r>
    </w:p>
    <w:p w:rsidR="003F3435" w:rsidRDefault="0032493E">
      <w:pPr>
        <w:jc w:val="both"/>
      </w:pP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Muñoz, Jr.</w:t>
            </w:r>
          </w:p>
        </w:tc>
      </w:tr>
      <w:tr>
        <w:tc>
          <w:p>
            <w:r>
              <w:t xml:space="preserve">Allen</w:t>
            </w:r>
          </w:p>
        </w:tc>
        <w:tc>
          <w:p>
            <w:r>
              <w:t xml:space="preserve">Guillen</w:t>
            </w:r>
          </w:p>
        </w:tc>
        <w:tc>
          <w:p>
            <w:r>
              <w:t xml:space="preserve">Murr</w:t>
            </w:r>
          </w:p>
        </w:tc>
      </w:tr>
      <w:tr>
        <w:tc>
          <w:p>
            <w:r>
              <w:t xml:space="preserve">Allison</w:t>
            </w:r>
          </w:p>
        </w:tc>
        <w:tc>
          <w:p>
            <w:r>
              <w:t xml:space="preserve">Harless</w:t>
            </w:r>
          </w:p>
        </w:tc>
        <w:tc>
          <w:p>
            <w:r>
              <w:t xml:space="preserve">Neave Criado</w:t>
            </w:r>
          </w:p>
        </w:tc>
      </w:tr>
      <w:tr>
        <w:tc>
          <w:p>
            <w:r>
              <w:t xml:space="preserve">Anchía</w:t>
            </w:r>
          </w:p>
        </w:tc>
        <w:tc>
          <w:p>
            <w:r>
              <w:t xml:space="preserve">Harris of Anderson</w:t>
            </w:r>
          </w:p>
        </w:tc>
        <w:tc>
          <w:p>
            <w:r>
              <w:t xml:space="preserve">Noble</w:t>
            </w:r>
          </w:p>
        </w:tc>
      </w:tr>
      <w:tr>
        <w:tc>
          <w:p>
            <w:r>
              <w:t xml:space="preserve">Anderson</w:t>
            </w:r>
          </w:p>
        </w:tc>
        <w:tc>
          <w:p>
            <w:r>
              <w:t xml:space="preserve">Harris of Williamson</w:t>
            </w:r>
          </w:p>
        </w:tc>
        <w:tc>
          <w:p>
            <w:r>
              <w:t xml:space="preserve">Oliverson</w:t>
            </w:r>
          </w:p>
        </w:tc>
      </w:tr>
      <w:tr>
        <w:tc>
          <w:p>
            <w:r>
              <w:t xml:space="preserve">Ashby</w:t>
            </w:r>
          </w:p>
        </w:tc>
        <w:tc>
          <w:p>
            <w:r>
              <w:t xml:space="preserve">Harrison</w:t>
            </w:r>
          </w:p>
        </w:tc>
        <w:tc>
          <w:p>
            <w:r>
              <w:t xml:space="preserve">Ordaz</w:t>
            </w:r>
          </w:p>
        </w:tc>
      </w:tr>
      <w:tr>
        <w:tc>
          <w:p>
            <w:r>
              <w:t xml:space="preserve">Bailes</w:t>
            </w:r>
          </w:p>
        </w:tc>
        <w:tc>
          <w:p>
            <w:r>
              <w:t xml:space="preserve">Hayes</w:t>
            </w:r>
          </w:p>
        </w:tc>
        <w:tc>
          <w:p>
            <w:r>
              <w:t xml:space="preserve">Orr</w:t>
            </w:r>
          </w:p>
        </w:tc>
      </w:tr>
      <w:tr>
        <w:tc>
          <w:p>
            <w:r>
              <w:t xml:space="preserve">Bell of Kaufman</w:t>
            </w:r>
          </w:p>
        </w:tc>
        <w:tc>
          <w:p>
            <w:r>
              <w:t xml:space="preserve">Hefner</w:t>
            </w:r>
          </w:p>
        </w:tc>
        <w:tc>
          <w:p>
            <w:r>
              <w:t xml:space="preserve">Ortega</w:t>
            </w:r>
          </w:p>
        </w:tc>
      </w:tr>
      <w:tr>
        <w:tc>
          <w:p>
            <w:r>
              <w:t xml:space="preserve">Bell of Montgomery</w:t>
            </w:r>
          </w:p>
        </w:tc>
        <w:tc>
          <w:p>
            <w:r>
              <w:t xml:space="preserve">Hernandez</w:t>
            </w:r>
          </w:p>
        </w:tc>
        <w:tc>
          <w:p>
            <w:r>
              <w:t xml:space="preserve">Patterson</w:t>
            </w:r>
          </w:p>
        </w:tc>
      </w:tr>
      <w:tr>
        <w:tc>
          <w:p>
            <w:r>
              <w:t xml:space="preserve">Bernal</w:t>
            </w:r>
          </w:p>
        </w:tc>
        <w:tc>
          <w:p>
            <w:r>
              <w:t xml:space="preserve">Herrero</w:t>
            </w:r>
          </w:p>
        </w:tc>
        <w:tc>
          <w:p>
            <w:r>
              <w:t xml:space="preserve">Paul</w:t>
            </w:r>
          </w:p>
        </w:tc>
      </w:tr>
      <w:tr>
        <w:tc>
          <w:p>
            <w:r>
              <w:t xml:space="preserve">Bhojani</w:t>
            </w:r>
          </w:p>
        </w:tc>
        <w:tc>
          <w:p>
            <w:r>
              <w:t xml:space="preserve">Hinojosa</w:t>
            </w:r>
          </w:p>
        </w:tc>
        <w:tc>
          <w:p>
            <w:r>
              <w:t xml:space="preserve">Perez</w:t>
            </w:r>
          </w:p>
        </w:tc>
      </w:tr>
      <w:tr>
        <w:tc>
          <w:p>
            <w:r>
              <w:t xml:space="preserve">Bonnen</w:t>
            </w:r>
          </w:p>
        </w:tc>
        <w:tc>
          <w:p>
            <w:r>
              <w:t xml:space="preserve">Holland</w:t>
            </w:r>
          </w:p>
        </w:tc>
        <w:tc>
          <w:p>
            <w:r>
              <w:t xml:space="preserve">Plesa</w:t>
            </w:r>
          </w:p>
        </w:tc>
      </w:tr>
      <w:tr>
        <w:tc>
          <w:p>
            <w:r>
              <w:t xml:space="preserve">Bowers</w:t>
            </w:r>
          </w:p>
        </w:tc>
        <w:tc>
          <w:p>
            <w:r>
              <w:t xml:space="preserve">Howard</w:t>
            </w:r>
          </w:p>
        </w:tc>
        <w:tc>
          <w:p>
            <w:r>
              <w:t xml:space="preserve">Price</w:t>
            </w:r>
          </w:p>
        </w:tc>
      </w:tr>
      <w:tr>
        <w:tc>
          <w:p>
            <w:r>
              <w:t xml:space="preserve">Bryant</w:t>
            </w:r>
          </w:p>
        </w:tc>
        <w:tc>
          <w:p>
            <w:r>
              <w:t xml:space="preserve">Hull</w:t>
            </w:r>
          </w:p>
        </w:tc>
        <w:tc>
          <w:p>
            <w:r>
              <w:t xml:space="preserve">Ramos</w:t>
            </w:r>
          </w:p>
        </w:tc>
      </w:tr>
      <w:tr>
        <w:tc>
          <w:p>
            <w:r>
              <w:t xml:space="preserve">Buckley</w:t>
            </w:r>
          </w:p>
        </w:tc>
        <w:tc>
          <w:p>
            <w:r>
              <w:t xml:space="preserve">Hunter</w:t>
            </w:r>
          </w:p>
        </w:tc>
        <w:tc>
          <w:p>
            <w:r>
              <w:t xml:space="preserve">Raney</w:t>
            </w:r>
          </w:p>
        </w:tc>
      </w:tr>
      <w:tr>
        <w:tc>
          <w:p>
            <w:r>
              <w:t xml:space="preserve">Bucy</w:t>
            </w:r>
          </w:p>
        </w:tc>
        <w:tc>
          <w:p>
            <w:r>
              <w:t xml:space="preserve">Isaac</w:t>
            </w:r>
          </w:p>
        </w:tc>
        <w:tc>
          <w:p>
            <w:r>
              <w:t xml:space="preserve">Raymond</w:t>
            </w:r>
          </w:p>
        </w:tc>
      </w:tr>
      <w:tr>
        <w:tc>
          <w:p>
            <w:r>
              <w:t xml:space="preserve">Bumgarner</w:t>
            </w:r>
          </w:p>
        </w:tc>
        <w:tc>
          <w:p>
            <w:r>
              <w:t xml:space="preserve">Jetton</w:t>
            </w:r>
          </w:p>
        </w:tc>
        <w:tc>
          <w:p>
            <w:r>
              <w:t xml:space="preserve">Reynolds</w:t>
            </w:r>
          </w:p>
        </w:tc>
      </w:tr>
      <w:tr>
        <w:tc>
          <w:p>
            <w:r>
              <w:t xml:space="preserve">Burns</w:t>
            </w:r>
          </w:p>
        </w:tc>
        <w:tc>
          <w:p>
            <w:r>
              <w:t xml:space="preserve">Johnson of Dallas</w:t>
            </w:r>
          </w:p>
        </w:tc>
        <w:tc>
          <w:p>
            <w:r>
              <w:t xml:space="preserve">Rogers</w:t>
            </w:r>
          </w:p>
        </w:tc>
      </w:tr>
      <w:tr>
        <w:tc>
          <w:p>
            <w:r>
              <w:t xml:space="preserve">Burrows</w:t>
            </w:r>
          </w:p>
        </w:tc>
        <w:tc>
          <w:p>
            <w:r>
              <w:t xml:space="preserve">A. Johnson of Harris</w:t>
            </w:r>
          </w:p>
        </w:tc>
        <w:tc>
          <w:p>
            <w:r>
              <w:t xml:space="preserve">Romero, Jr.</w:t>
            </w:r>
          </w:p>
        </w:tc>
      </w:tr>
      <w:tr>
        <w:tc>
          <w:p>
            <w:r>
              <w:t xml:space="preserve">Button</w:t>
            </w:r>
          </w:p>
        </w:tc>
        <w:tc>
          <w:p>
            <w:r>
              <w:t xml:space="preserve">J. Johnson of Harris</w:t>
            </w:r>
          </w:p>
        </w:tc>
        <w:tc>
          <w:p>
            <w:r>
              <w:t xml:space="preserve">Rose</w:t>
            </w:r>
          </w:p>
        </w:tc>
      </w:tr>
      <w:tr>
        <w:tc>
          <w:p>
            <w:r>
              <w:t xml:space="preserve">Cain</w:t>
            </w:r>
          </w:p>
        </w:tc>
        <w:tc>
          <w:p>
            <w:r>
              <w:t xml:space="preserve">Jones of Dallas</w:t>
            </w:r>
          </w:p>
        </w:tc>
        <w:tc>
          <w:p>
            <w:r>
              <w:t xml:space="preserve">Rosenthal</w:t>
            </w:r>
          </w:p>
        </w:tc>
      </w:tr>
      <w:tr>
        <w:tc>
          <w:p>
            <w:r>
              <w:t xml:space="preserve">Campos</w:t>
            </w:r>
          </w:p>
        </w:tc>
        <w:tc>
          <w:p>
            <w:r>
              <w:t xml:space="preserve">Jones of Harris</w:t>
            </w:r>
          </w:p>
        </w:tc>
        <w:tc>
          <w:p>
            <w:r>
              <w:t xml:space="preserve">Schaefer</w:t>
            </w:r>
          </w:p>
        </w:tc>
      </w:tr>
      <w:tr>
        <w:tc>
          <w:p>
            <w:r>
              <w:t xml:space="preserve">Canales</w:t>
            </w:r>
          </w:p>
        </w:tc>
        <w:tc>
          <w:p>
            <w:r>
              <w:t xml:space="preserve">Kacal</w:t>
            </w:r>
          </w:p>
        </w:tc>
        <w:tc>
          <w:p>
            <w:r>
              <w:t xml:space="preserve">Schatzline</w:t>
            </w:r>
          </w:p>
        </w:tc>
      </w:tr>
      <w:tr>
        <w:tc>
          <w:p>
            <w:r>
              <w:t xml:space="preserve">Capriglione</w:t>
            </w:r>
          </w:p>
        </w:tc>
        <w:tc>
          <w:p>
            <w:r>
              <w:t xml:space="preserve">King of Hemphill</w:t>
            </w:r>
          </w:p>
        </w:tc>
        <w:tc>
          <w:p>
            <w:r>
              <w:t xml:space="preserve">Schofield</w:t>
            </w:r>
          </w:p>
        </w:tc>
      </w:tr>
      <w:tr>
        <w:tc>
          <w:p>
            <w:r>
              <w:t xml:space="preserve">Clardy</w:t>
            </w:r>
          </w:p>
        </w:tc>
        <w:tc>
          <w:p>
            <w:r>
              <w:t xml:space="preserve">King of Uvalde</w:t>
            </w:r>
          </w:p>
        </w:tc>
        <w:tc>
          <w:p>
            <w:r>
              <w:t xml:space="preserve">Shaheen</w:t>
            </w:r>
          </w:p>
        </w:tc>
      </w:tr>
      <w:tr>
        <w:tc>
          <w:p>
            <w:r>
              <w:t xml:space="preserve">Cole</w:t>
            </w:r>
          </w:p>
        </w:tc>
        <w:tc>
          <w:p>
            <w:r>
              <w:t xml:space="preserve">Kitzman</w:t>
            </w:r>
          </w:p>
        </w:tc>
        <w:tc>
          <w:p>
            <w:r>
              <w:t xml:space="preserve">Sherman, Sr.</w:t>
            </w:r>
          </w:p>
        </w:tc>
      </w:tr>
      <w:tr>
        <w:tc>
          <w:p>
            <w:r>
              <w:t xml:space="preserve">Collier</w:t>
            </w:r>
          </w:p>
        </w:tc>
        <w:tc>
          <w:p>
            <w:r>
              <w:t xml:space="preserve">Klick</w:t>
            </w:r>
          </w:p>
        </w:tc>
        <w:tc>
          <w:p>
            <w:r>
              <w:t xml:space="preserve">Shine</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532 was adopted by the House on March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