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Aransas County are gathering in Austin to celebrate Aransas County Day at the State Capitol on March 28, 2023; and</w:t>
      </w:r>
    </w:p>
    <w:p w:rsidR="003F3435" w:rsidRDefault="0032493E">
      <w:pPr>
        <w:spacing w:line="480" w:lineRule="auto"/>
        <w:ind w:firstLine="720"/>
        <w:jc w:val="both"/>
      </w:pPr>
      <w:r>
        <w:t xml:space="preserve">WHEREAS, Named after a Spanish palace, Aransas County was formed from Refugio County in 1871; home to Goose Island State Park and the gateway to the 116,000-acre Aransas National Wildlife Refuge, the county presents a diverse array of recreational opportunities, including fishing, swimming, and birdwatching, and its economy is bolstered by boat building, fishing, shrimping, resort trade, and tourism; and</w:t>
      </w:r>
    </w:p>
    <w:p w:rsidR="003F3435" w:rsidRDefault="0032493E">
      <w:pPr>
        <w:spacing w:line="480" w:lineRule="auto"/>
        <w:ind w:firstLine="720"/>
        <w:jc w:val="both"/>
      </w:pPr>
      <w:r>
        <w:t xml:space="preserve">WHEREAS, Rockport and Fulton Harbors are the home ports of many popular boating excursions for birders, dolphin watchers, and devotees of deep-sea and bay fishing; the county seat, Rockport, was referenced as one of the best places to live and visit by the "Today in America" TV show, and it is listed as one of the 100 Best Small Art Towns in America by Americans for the Arts; Rockport's neighbor, Fulton, is a charming coastal community that offers some of the finest restaurants and accommodations in the Coastal Bend; and</w:t>
      </w:r>
    </w:p>
    <w:p w:rsidR="003F3435" w:rsidRDefault="0032493E">
      <w:pPr>
        <w:spacing w:line="480" w:lineRule="auto"/>
        <w:ind w:firstLine="720"/>
        <w:jc w:val="both"/>
      </w:pPr>
      <w:r>
        <w:t xml:space="preserve">WHEREAS, Aransas County is one of the treasures of the Lone Star State, and its citizens may indeed take great pride in the vitality of their communities as they look forward to the opportunities of the future; now, therefore, be it</w:t>
      </w:r>
    </w:p>
    <w:p w:rsidR="003F3435" w:rsidRDefault="0032493E">
      <w:pPr>
        <w:spacing w:line="480" w:lineRule="auto"/>
        <w:ind w:firstLine="720"/>
        <w:jc w:val="both"/>
      </w:pPr>
      <w:r>
        <w:t xml:space="preserve">RESOLVED, That the House of Representatives of the 88th Texas Legislature hereby recognize March 28, 2023, as Aransas County Day at the State Capitol and extend a warm welcome to the visiting delegation.</w:t>
      </w:r>
    </w:p>
    <w:p w:rsidR="003F3435" w:rsidRDefault="0032493E">
      <w:pPr>
        <w:jc w:val="both"/>
      </w:pPr>
    </w:p>
    <w:p w:rsidR="003F3435" w:rsidRDefault="0032493E">
      <w:pPr>
        <w:jc w:val="right"/>
      </w:pPr>
      <w:r>
        <w:t xml:space="preserve">Hunter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544 was adopted by the House on March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