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596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Nowruz is being observed by many Texans and a variety of faith groups on March 21, 2023, including Muslims, Baha'is, and Zoroastrians; and</w:t>
      </w:r>
    </w:p>
    <w:p w:rsidR="003F3435" w:rsidRDefault="0032493E">
      <w:pPr>
        <w:spacing w:line="480" w:lineRule="auto"/>
        <w:ind w:firstLine="720"/>
        <w:jc w:val="both"/>
      </w:pPr>
      <w:r>
        <w:t xml:space="preserve">WHEREAS, This festival celebrates the first day of Spring, which is observed by many communities, particularly in Central and South Asia; and</w:t>
      </w:r>
    </w:p>
    <w:p w:rsidR="003F3435" w:rsidRDefault="0032493E">
      <w:pPr>
        <w:spacing w:line="480" w:lineRule="auto"/>
        <w:ind w:firstLine="720"/>
        <w:jc w:val="both"/>
      </w:pPr>
      <w:r>
        <w:t xml:space="preserve">WHEREAS, the origin of the celebration can be traced back to ancient Persia, being the first day of the Persian solar year; and</w:t>
      </w:r>
    </w:p>
    <w:p w:rsidR="003F3435" w:rsidRDefault="0032493E">
      <w:pPr>
        <w:spacing w:line="480" w:lineRule="auto"/>
        <w:ind w:firstLine="720"/>
        <w:jc w:val="both"/>
      </w:pPr>
      <w:r>
        <w:t xml:space="preserve">WHEREAS, Nowruz commemorates a centuries-old agrarian custom that over time was integrated into various cultures and faith groups; and</w:t>
      </w:r>
    </w:p>
    <w:p w:rsidR="003F3435" w:rsidRDefault="0032493E">
      <w:pPr>
        <w:spacing w:line="480" w:lineRule="auto"/>
        <w:ind w:firstLine="720"/>
        <w:jc w:val="both"/>
      </w:pPr>
      <w:r>
        <w:t xml:space="preserve">WHEREAS, Nowruz is traditionally celebrated by the recital of devotional poetry, prayers, and the distribution of dried fruits, nuts, and grains to symbolize the abundance of sustenance; and</w:t>
      </w:r>
    </w:p>
    <w:p w:rsidR="003F3435" w:rsidRDefault="0032493E">
      <w:pPr>
        <w:spacing w:line="480" w:lineRule="auto"/>
        <w:ind w:firstLine="720"/>
        <w:jc w:val="both"/>
      </w:pPr>
      <w:r>
        <w:t xml:space="preserve">WHEREAS, Today, Nowruz is celebrated in different ways by some 300 million people around the world, traditionally started with a Spring cleaning of the house; and</w:t>
      </w:r>
    </w:p>
    <w:p w:rsidR="003F3435" w:rsidRDefault="0032493E">
      <w:pPr>
        <w:spacing w:line="480" w:lineRule="auto"/>
        <w:ind w:firstLine="720"/>
        <w:jc w:val="both"/>
      </w:pPr>
      <w:r>
        <w:t xml:space="preserve">WHEREAS, The moment that the sun crosses the celestial equator, referred to as Saal Tahvil, or, "The turning point of the year," families gather together around the Haft Seen table to exchange gifts, offer prayers, and wish one another a Happy Nowruz; now, therefore, be it</w:t>
      </w:r>
    </w:p>
    <w:p w:rsidR="003F3435" w:rsidRDefault="0032493E">
      <w:pPr>
        <w:spacing w:line="480" w:lineRule="auto"/>
        <w:ind w:firstLine="720"/>
        <w:jc w:val="both"/>
      </w:pPr>
      <w:r>
        <w:t xml:space="preserve">RESOLVED, That the House of Representatives of the 88th Texas Legislature hereby commemorate Nowruz 2023 and extend a joyous and memorable celebration to all those who celebrate.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