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607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Del Rio and Val Verde County are gathering in Austin on March 22, 2023, to celebrate Val Verde County-Del Rio Day at the State Capitol; and</w:t>
      </w:r>
    </w:p>
    <w:p w:rsidR="003F3435" w:rsidRDefault="0032493E">
      <w:pPr>
        <w:spacing w:line="480" w:lineRule="auto"/>
        <w:ind w:firstLine="720"/>
        <w:jc w:val="both"/>
      </w:pPr>
      <w:r>
        <w:t xml:space="preserve">WHEREAS,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 Saloon; and</w:t>
      </w:r>
    </w:p>
    <w:p w:rsidR="003F3435" w:rsidRDefault="0032493E">
      <w:pPr>
        <w:spacing w:line="480" w:lineRule="auto"/>
        <w:ind w:firstLine="720"/>
        <w:jc w:val="both"/>
      </w:pPr>
      <w:r>
        <w:t xml:space="preserve">WHEREAS,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t xml:space="preserve">WHEREAS,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t xml:space="preserve">WHEREAS,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Val Verde County-Del Rio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