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Greater Houston Builders Association, Inc., are visiting the Texas Capitol on March 29, 2023; and</w:t>
      </w:r>
    </w:p>
    <w:p w:rsidR="003F3435" w:rsidRDefault="0032493E">
      <w:pPr>
        <w:spacing w:line="480" w:lineRule="auto"/>
        <w:ind w:firstLine="720"/>
        <w:jc w:val="both"/>
      </w:pPr>
      <w:r>
        <w:t xml:space="preserve">WHEREAS, Chartered in 1941, GHBA is a trade organization that serves professionals in the development, home building, and remodeling industries; the organization currently encompasses nearly 1,600 member companies in 11 counties across the Greater Houston area, including Harris, Montgomery, Fort Bend, Brazoria, Waller, Liberty, Wharton, Galveston, Matagorda, Austin, and Colorado; and</w:t>
      </w:r>
    </w:p>
    <w:p w:rsidR="003F3435" w:rsidRDefault="0032493E">
      <w:pPr>
        <w:spacing w:line="480" w:lineRule="auto"/>
        <w:ind w:firstLine="720"/>
        <w:jc w:val="both"/>
      </w:pPr>
      <w:r>
        <w:t xml:space="preserve">WHEREAS, An affiliate of the Texas Association of Builders and the National Association of Home Builders, GHBA works tirelessly to advocate for its members while providing educational resources, industry updates, and networking opportunities; the organization also hosts monthly meetings to promote professional development and connect members with leaders in their field, and it has supported a number of charitable endeavors to benefit the wider community; and</w:t>
      </w:r>
    </w:p>
    <w:p w:rsidR="003F3435" w:rsidRDefault="0032493E">
      <w:pPr>
        <w:spacing w:line="480" w:lineRule="auto"/>
        <w:ind w:firstLine="720"/>
        <w:jc w:val="both"/>
      </w:pPr>
      <w:r>
        <w:t xml:space="preserve">WHEREAS, GHBA is ably led by executive vice president and chief executive officer Aimee Bertrand, who has been honored with the David Lloyd New Executive Officer Award from the NAHB Executive Officers Council; the organization has also received valuable contributions from its executive committee, which includes president Mike Dishberger, vice president Matthew Reibenstein, secretary Adam Aschmann, treasurer Michael Kuchar, and past president Jennifer Keller; and</w:t>
      </w:r>
    </w:p>
    <w:p w:rsidR="003F3435" w:rsidRDefault="0032493E">
      <w:pPr>
        <w:spacing w:line="480" w:lineRule="auto"/>
        <w:ind w:firstLine="720"/>
        <w:jc w:val="both"/>
      </w:pPr>
      <w:r>
        <w:t xml:space="preserve">WHEREAS, For more than eight decades, the Greater Houston Builders Association has played an instrumental role in shaping the environment in which area citizens live and work, and all those associated with the organization are indeed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March 29, 2023, as Greater Houston Builders Association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p w:rsidR="003F3435" w:rsidRDefault="0032493E">
      <w:pPr>
        <w:jc w:val="both"/>
      </w:pPr>
    </w:p>
    <w:p w:rsidR="003F3435" w:rsidRDefault="0032493E">
      <w:pPr>
        <w:jc w:val="right"/>
      </w:pPr>
      <w:r>
        <w:t xml:space="preserve">Metcalf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691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