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88R20760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H.R.</w:t>
      </w:r>
      <w:r xml:space="preserve">
        <w:t> </w:t>
      </w:r>
      <w:r>
        <w:t xml:space="preserve">No.</w:t>
      </w:r>
      <w:r xml:space="preserve">
        <w:t> </w:t>
      </w:r>
      <w:r>
        <w:t xml:space="preserve">927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Tejano Day at the State Capitol on April 6, 2023, provides a fitting opportunity to recognize the wide-ranging contributions Tejanos have made to the history and heritage of Texas; and</w:t>
      </w:r>
    </w:p>
    <w:p w:rsidR="003F3435" w:rsidRDefault="0032493E">
      <w:pPr>
        <w:spacing w:line="480" w:lineRule="auto"/>
        <w:ind w:firstLine="720"/>
        <w:jc w:val="both"/>
      </w:pPr>
      <w:r>
        <w:t xml:space="preserve">WHEREAS, Tejanos are descendants of the first Spanish, Mexican, and indigenous families on the Texas frontier; they were the founders of the Lone Star State's oldest permanent settlements, including the cities of San Antonio, Nacogdoches, Victoria, Goliad, and El Paso, and they were the first to name many of the state's waterways and natural features; they also played a vital role in negotiating peace with the Comanches and other indigenous peoples; and</w:t>
      </w:r>
    </w:p>
    <w:p w:rsidR="003F3435" w:rsidRDefault="0032493E">
      <w:pPr>
        <w:spacing w:line="480" w:lineRule="auto"/>
        <w:ind w:firstLine="720"/>
        <w:jc w:val="both"/>
      </w:pPr>
      <w:r>
        <w:t xml:space="preserve">WHEREAS, Having already lived in the region for generations, Tejanos were the first residents to declare for an independent Texas; they risked their lives and livelihood before and during the Texas Revolution, making great sacrifices in the Battle of Medina, the deadliest conflict in Texas history, and helping to secure the decisive victory at the Battle of San Jacinto; more recently, Tejanos have continued this tradition of distinguished military service, fighting for their country in World War I, World War II, the Korean War, and the Vietnam War; and</w:t>
      </w:r>
    </w:p>
    <w:p w:rsidR="003F3435" w:rsidRDefault="0032493E">
      <w:pPr>
        <w:spacing w:line="480" w:lineRule="auto"/>
        <w:ind w:firstLine="720"/>
        <w:jc w:val="both"/>
      </w:pPr>
      <w:r>
        <w:t xml:space="preserve">WHEREAS, Since long before the existence of the State of Texas, Tejano men and women have helped shape the region's culture; they were the first to introduce such iconic elements of Texas heritage as rodeos, expert horsemanship, and longhorn ranching, and they developed Tex-Mex cuisine, a fusion of flavors from both sides of the U.S.-Mexico border that has become inextricably linked with the state; moreover, they combined Mexican vocal styles with rhythms influenced by Texas' Czech and German populations to create Tejano music; this unique genre was popularized by a number of talented artists and groups, including Selena, Flaco Jiménez, and Ramón Ayala; and</w:t>
      </w:r>
    </w:p>
    <w:p w:rsidR="003F3435" w:rsidRDefault="0032493E">
      <w:pPr>
        <w:spacing w:line="480" w:lineRule="auto"/>
        <w:ind w:firstLine="720"/>
        <w:jc w:val="both"/>
      </w:pPr>
      <w:r>
        <w:t xml:space="preserve">WHEREAS, For more than three centuries, Tejanos have been essential to the vibrancy and prosperity of the Lone Star State, and they may indeed take great pride in their instrumental role in the story of Texas; now, therefore, be it</w:t>
      </w:r>
    </w:p>
    <w:p w:rsidR="003F3435" w:rsidRDefault="0032493E">
      <w:pPr>
        <w:spacing w:line="480" w:lineRule="auto"/>
        <w:ind w:firstLine="720"/>
        <w:jc w:val="both"/>
      </w:pPr>
      <w:r>
        <w:t xml:space="preserve">RESOLVED, That the House of Representatives of the 88th Texas Legislature hereby recognize April 6, 2023, as Tejano Day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