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Students, faculty, and staff of Texas State Technical College are gathering in Austin on April 19, 2023, to celebrate Texas State Technical College Day at the State Capitol; and</w:t>
      </w:r>
    </w:p>
    <w:p w:rsidR="003F3435" w:rsidRDefault="0032493E">
      <w:pPr>
        <w:spacing w:line="480" w:lineRule="auto"/>
        <w:ind w:firstLine="720"/>
        <w:jc w:val="both"/>
      </w:pPr>
      <w:r>
        <w:t xml:space="preserve">WHEREAS, Established in 1965, Texas State Technical College is a two-year technical training institution focused on advanced and emerging technologies; TSTC offers numerous associate's degrees and certificates across a variety of program areas to assist in developing a job-ready workforce; and</w:t>
      </w:r>
    </w:p>
    <w:p w:rsidR="003F3435" w:rsidRDefault="0032493E">
      <w:pPr>
        <w:spacing w:line="480" w:lineRule="auto"/>
        <w:ind w:firstLine="720"/>
        <w:jc w:val="both"/>
      </w:pPr>
      <w:r>
        <w:t xml:space="preserve">WHEREAS, TSTC boasts 10 campuses across the state, including locations in Abilene, Breckenridge, Brownwood, Fort Bend County, Harlingen, Marshall, North Texas, Sweetwater, Waco, and Williamson County; through the years, the college has seen an increase in overall enrollment, awards conferred, and job placements, and it has adopted an accountability-based model in which funds received by the school are determined by student earnings and associated state tax revenues; and</w:t>
      </w:r>
    </w:p>
    <w:p w:rsidR="003F3435" w:rsidRDefault="0032493E">
      <w:pPr>
        <w:spacing w:line="480" w:lineRule="auto"/>
        <w:ind w:firstLine="720"/>
        <w:jc w:val="both"/>
      </w:pPr>
      <w:r>
        <w:t xml:space="preserve">WHEREAS, Texas State Technical College provides Texans with the opportunity to attain leading-edge technical skills and knowledge, to the great benefit of the students, their families, and the State of Texas, and it is indeed fitting to recognize the school for its contributions to the economic advancement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19, 2023, as Texas State Technical College Day at the State Capitol and extend a warm welcome to the visiting delegation.</w:t>
      </w:r>
    </w:p>
    <w:p w:rsidR="003F3435" w:rsidRDefault="0032493E">
      <w:pPr>
        <w:jc w:val="both"/>
      </w:pPr>
    </w:p>
    <w:p w:rsidR="003F3435" w:rsidRDefault="0032493E">
      <w:pPr>
        <w:jc w:val="right"/>
      </w:pPr>
      <w:r>
        <w:t xml:space="preserve">Anderson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1164 was adopted by the House on April 19,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