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1340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House Rules of Procedure, 88th Texas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May 7, 2023, for The University of Texas at Austin Air Force Reserve Officer Training Corps commissioning ceremony, unless the House is in session on that date.</w:t>
      </w:r>
    </w:p>
    <w:p w:rsidR="003F3435" w:rsidRDefault="0032493E">
      <w:pPr>
        <w:jc w:val="both"/>
      </w:pPr>
    </w:p>
    <w:p w:rsidR="003F3435" w:rsidRDefault="0032493E">
      <w:pPr>
        <w:jc w:val="right"/>
      </w:pPr>
      <w:r>
        <w:t xml:space="preserve">Garcia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1340 was adopted by the House on May 4, 2023, by the following vote:</w:t>
      </w:r>
      <w:r xml:space="preserve">
        <w:t> </w:t>
      </w:r>
      <w:r xml:space="preserve">
        <w:t> </w:t>
      </w:r>
      <w:r>
        <w:t xml:space="preserve">Yeas 146,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