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1786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Carthage are celebrating the 175th anniversary of the founding of their community in 2023; and</w:t>
      </w:r>
    </w:p>
    <w:p w:rsidR="003F3435" w:rsidRDefault="0032493E">
      <w:pPr>
        <w:spacing w:line="480" w:lineRule="auto"/>
        <w:ind w:firstLine="720"/>
        <w:jc w:val="both"/>
      </w:pPr>
      <w:r>
        <w:t xml:space="preserve">WHEREAS, In 1848, the Panola County commissioners selected a site for a permanent county seat at the geographic center of the county, and Jonathan Anderson donated 100 acres of land for the new town, which was named Carthage; a post office was established in 1849, and the same year, the first county courthouse was constructed; in 1888, the Texas, Sabine Valley and Northwestern railroad was extended to the community; and</w:t>
      </w:r>
    </w:p>
    <w:p w:rsidR="003F3435" w:rsidRDefault="0032493E">
      <w:pPr>
        <w:spacing w:line="480" w:lineRule="auto"/>
        <w:ind w:firstLine="720"/>
        <w:jc w:val="both"/>
      </w:pPr>
      <w:r>
        <w:t xml:space="preserve">WHEREAS, The town flourished, spurred by growth in the oil and gas industry, and today, Carthage is a prospering community that has earned accreditation from Main Street America for its efforts in historic preservation and economic development; residents and visitors alike enjoy such annual events as the Potlatch art, food, and music festival, as well as a number of scenic parks; and</w:t>
      </w:r>
    </w:p>
    <w:p w:rsidR="003F3435" w:rsidRDefault="0032493E">
      <w:pPr>
        <w:spacing w:line="480" w:lineRule="auto"/>
        <w:ind w:firstLine="720"/>
        <w:jc w:val="both"/>
      </w:pPr>
      <w:r>
        <w:t xml:space="preserve">WHEREAS, Working to preserve their town's rich history as they build an even brighter future, the citizens of Carthage may indeed take great pride in their community as they celebrate this special milestone in its history; now, therefore, be it</w:t>
      </w:r>
    </w:p>
    <w:p>
      <w:r>
        <w:br w:type="page"/>
      </w:r>
    </w:p>
    <w:p w:rsidR="003F3435" w:rsidRDefault="0032493E">
      <w:pPr>
        <w:spacing w:line="480" w:lineRule="auto"/>
        <w:ind w:firstLine="720"/>
        <w:jc w:val="both"/>
      </w:pPr>
      <w:r>
        <w:t xml:space="preserve">RESOLVED, That the House of Representatives of the 88th Texas Legislature hereby commemorate the 175th anniversary of the City of Carthage and extend to its residents sincere best wishes for the future.</w:t>
      </w:r>
    </w:p>
    <w:p w:rsidR="003F3435" w:rsidRDefault="0032493E">
      <w:pPr>
        <w:jc w:val="both"/>
      </w:pPr>
    </w:p>
    <w:p w:rsidR="003F3435" w:rsidRDefault="0032493E">
      <w:pPr>
        <w:jc w:val="right"/>
      </w:pPr>
      <w:r>
        <w:t xml:space="preserve">Clardy</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1786 was adopted by the House on May 25,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1786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