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restricting certain sexually oriented performances on public property, on the premises of a commercial enterprise, or in the presence of a child; authorizing a civil penalty;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9, Health and Safety Code, is amended by adding Chapter 769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769. SEXUALLY ORIENTED PERFORMANCES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769.001.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"Premises" has the meaning assigned by Section 46.03, Penal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"Sexually oriented performance" has the meaning assigned by Section 43.28, Penal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769.002.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SEXUALLY ORIENTED PERFORMANCES PROHIBITED ON PREMISES OF COMMERCIAL ENTERPRISE; CIVIL PENALTY; INJUNCTION.  (a)  A person who controls the premises of a commercial enterprise may not allow a sexually oriented performance to be presented on the premises in the presence of an individual younger than 18 years of 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violates this section is liable to this state for a civil penalty of not more than $10,000 for each violation.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may bring an action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recover the civil penalty imposed under this section;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 a temporary or permanent injunction to restrain the violation.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action under this section may be brought in a district court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Travis County;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in which any part of the violation occurs.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shall deposit a civil penalty collected under this section in the state treasury to the credit of the general revenue fund.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may recover reasonable expenses incurred in bringing an action under this section, including court costs, attorney's fees, investigative costs, witness fees, and deposition expenses.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243, Local Government Code, is amended by adding Section 243.0031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243.0031.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TO REGULATE CERTAIN SEXUALLY ORIENTED PERFORMANCES.  (a)  In this section, "sexually oriented performance" has the meaning assigned by Section 43.28, Penal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(c), a municipality or county may regulate sexually oriented performances as the municipality or county considers necessary to promote the public health, safety, or welfare.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or county may not authorize a sexually oriented performance: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public property;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presence of an individual younger than 18 years of 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(c), this section does not limit the authority of a municipality to license, tax, suppress, prevent, or otherwise regulate theatrical or other exhibitions, shows, or amusements under Section 215.032.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43, Penal Code, is amended by adding Section 43.28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43.28.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SEXUALLY ORIENTED PERFORMANCES PROHIBITED.  (a)  In this section, "sexually oriented performance" means a visual performance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features: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performer who is nude, as defined by Section 102.051, Business &amp; Commerce Code; or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male performer exhibiting as a female, or a female performer exhibiting as a male, who uses clothing, makeup, or other similar physical markers and who sings, lip syncs, dances, or otherwise performs before an audience;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appeals to the prurient interest in sex.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if, regardless of whether compensation for the performance is expected or received, the person engages in a sexually oriented performance: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public property;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presence of an individual younger than 18 years of 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A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