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88R769 MP-F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applicability of civil service status to emergency medical services personnel in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143.401(a),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This subchapter applies only to a municipality: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with a population of 460,000 or more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operates under a city manager form of government;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operated under a city manager form of government on the date the municipality adopted this subchapter;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employs emergency medical services personnel in a municipal department other than the fire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