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criminal offense concerning the failure of certain persons to report abuse, neglect, or exploitation in boarding home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BY LESSOR OF ABUSE, NEGLECT, OR EXPLOITATION; CRIMINAL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building that the person leases to another person who operates a boarding home facility in the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actual knowledge that a resident of the boarding home facility is being or has been abused, neglected, or exploited;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abuse, neglect, or exploitation to the Department of Family and Protective Services for investigation by that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