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S.B.</w:t>
      </w:r>
      <w:r xml:space="preserve">
        <w:t> </w:t>
      </w:r>
      <w:r>
        <w:t xml:space="preserve">No.</w:t>
      </w:r>
      <w:r xml:space="preserve">
        <w:t> </w:t>
      </w:r>
      <w:r>
        <w:t xml:space="preserve">190</w:t>
      </w:r>
    </w:p>
    <w:p w:rsidR="003F3435" w:rsidRDefault="0032493E">
      <w:pPr>
        <w:ind w:firstLine="720"/>
        <w:jc w:val="both"/>
      </w:pPr>
      <w:r>
        <w:t xml:space="preserve">(Thierry)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