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or biosimilar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or biosimilar prescription drug is not available and that is included in the Medicaid vendor drug program formulary must submit to the Health and Human Services Commission a written verification stating whether or not the unavailability of the generic or biosimilar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or biosimilar prescription drug manufacturer to delay manufacturing or marketing the generic or biosimilar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