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16,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</w:t>
      </w:r>
      <w:r>
        <w:t xml:space="preserve"> read first time and referred to Committee on Health &amp; Human Services;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241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written notification provided by drug manufacturers regarding the cause of generic or biosimilar insulin prescription drug unavailability.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439, Health and Safety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INSULIN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"manufacturer" has the meaning assigned by Section 531.070,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VERIFICATION REQUIRED FOR BRAND NAME INSULIN DRUG MANUFACTURER.  (a)  The manufacturer of a brand name insulin prescription drug for which a generic or biosimilar prescription drug is not available and that is included in the Medicaid vendor drug program formulary must submit to the Health and Human Services Commission a written verification stating whether or not the unavailability of the generic or biosimilar prescription drug is the result, wholly or partly,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scheme by the manufacturer to pay a generic or biosimilar prescription drug manufacturer to delay marketing the generic or biosimilar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legal or business strategy to extend the life of a patent on the brand name prescription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directly manipulating a patent on the brand name prescription drug;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facilitating an action described by Subdivisions (1)-(3) on behalf of another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adopt rules prescribing the form and manner for submission of the written verification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