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 cottage food production operation.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437.001(2-b), Health and Safety Code, is amended to read as follows:</w:t>
      </w:r>
    </w:p>
    <w:p w:rsidR="003F3435" w:rsidRDefault="0032493E">
      <w:pPr>
        <w:spacing w:line="480" w:lineRule="auto"/>
        <w:ind w:firstLine="1440"/>
        <w:jc w:val="both"/>
      </w:pPr>
      <w:r>
        <w:t xml:space="preserve">(2-b)</w:t>
      </w:r>
      <w:r xml:space="preserve">
        <w:t> </w:t>
      </w:r>
      <w:r xml:space="preserve">
        <w:t> </w:t>
      </w:r>
      <w:r>
        <w:t xml:space="preserve">"Cottage food production operation" means an individual, operating out of the individual's home, who:</w:t>
      </w:r>
    </w:p>
    <w:p w:rsidR="003F3435" w:rsidRDefault="0032493E">
      <w:pPr>
        <w:spacing w:line="480" w:lineRule="auto"/>
        <w:ind w:firstLine="2160"/>
        <w:jc w:val="both"/>
      </w:pPr>
      <w:r>
        <w:t xml:space="preserve">(A)</w:t>
      </w:r>
      <w:r xml:space="preserve">
        <w:t> </w:t>
      </w:r>
      <w:r xml:space="preserve">
        <w:t> </w:t>
      </w:r>
      <w:r>
        <w:t xml:space="preserve">produces at the individual's home, subject to Section 437.0196:</w:t>
      </w:r>
    </w:p>
    <w:p w:rsidR="003F3435" w:rsidRDefault="0032493E">
      <w:pPr>
        <w:spacing w:line="480" w:lineRule="auto"/>
        <w:ind w:firstLine="2880"/>
        <w:jc w:val="both"/>
      </w:pPr>
      <w:r>
        <w:t xml:space="preserve">(i)</w:t>
      </w:r>
      <w:r xml:space="preserve">
        <w:t> </w:t>
      </w:r>
      <w:r xml:space="preserve">
        <w:t> </w:t>
      </w:r>
      <w:r>
        <w:t xml:space="preserve">a baked good that is not a time and temperature control for safety food, as defined by Section 437.0196;</w:t>
      </w:r>
    </w:p>
    <w:p w:rsidR="003F3435" w:rsidRDefault="0032493E">
      <w:pPr>
        <w:spacing w:line="480" w:lineRule="auto"/>
        <w:ind w:firstLine="2880"/>
        <w:jc w:val="both"/>
      </w:pPr>
      <w:r>
        <w:t xml:space="preserve">(ii)</w:t>
      </w:r>
      <w:r xml:space="preserve">
        <w:t> </w:t>
      </w:r>
      <w:r xml:space="preserve">
        <w:t> </w:t>
      </w:r>
      <w:r>
        <w:t xml:space="preserve">candy;</w:t>
      </w:r>
    </w:p>
    <w:p w:rsidR="003F3435" w:rsidRDefault="0032493E">
      <w:pPr>
        <w:spacing w:line="480" w:lineRule="auto"/>
        <w:ind w:firstLine="2880"/>
        <w:jc w:val="both"/>
      </w:pPr>
      <w:r>
        <w:t xml:space="preserve">(iii)</w:t>
      </w:r>
      <w:r xml:space="preserve">
        <w:t> </w:t>
      </w:r>
      <w:r xml:space="preserve">
        <w:t> </w:t>
      </w:r>
      <w:r>
        <w:t xml:space="preserve">coated and uncoated nuts;</w:t>
      </w:r>
    </w:p>
    <w:p w:rsidR="003F3435" w:rsidRDefault="0032493E">
      <w:pPr>
        <w:spacing w:line="480" w:lineRule="auto"/>
        <w:ind w:firstLine="2880"/>
        <w:jc w:val="both"/>
      </w:pPr>
      <w:r>
        <w:t xml:space="preserve">(iv)</w:t>
      </w:r>
      <w:r xml:space="preserve">
        <w:t> </w:t>
      </w:r>
      <w:r xml:space="preserve">
        <w:t> </w:t>
      </w:r>
      <w:r>
        <w:t xml:space="preserve">unroasted nut butters;</w:t>
      </w:r>
    </w:p>
    <w:p w:rsidR="003F3435" w:rsidRDefault="0032493E">
      <w:pPr>
        <w:spacing w:line="480" w:lineRule="auto"/>
        <w:ind w:firstLine="2880"/>
        <w:jc w:val="both"/>
      </w:pPr>
      <w:r>
        <w:t xml:space="preserve">(v)</w:t>
      </w:r>
      <w:r xml:space="preserve">
        <w:t> </w:t>
      </w:r>
      <w:r xml:space="preserve">
        <w:t> </w:t>
      </w:r>
      <w:r>
        <w:t xml:space="preserve">fruit butters;</w:t>
      </w:r>
    </w:p>
    <w:p w:rsidR="003F3435" w:rsidRDefault="0032493E">
      <w:pPr>
        <w:spacing w:line="480" w:lineRule="auto"/>
        <w:ind w:firstLine="2880"/>
        <w:jc w:val="both"/>
      </w:pPr>
      <w:r>
        <w:t xml:space="preserve">(vi)</w:t>
      </w:r>
      <w:r xml:space="preserve">
        <w:t> </w:t>
      </w:r>
      <w:r xml:space="preserve">
        <w:t> </w:t>
      </w:r>
      <w:r>
        <w:t xml:space="preserve">a canned jam or jelly;</w:t>
      </w:r>
    </w:p>
    <w:p w:rsidR="003F3435" w:rsidRDefault="0032493E">
      <w:pPr>
        <w:spacing w:line="480" w:lineRule="auto"/>
        <w:ind w:firstLine="2880"/>
        <w:jc w:val="both"/>
      </w:pPr>
      <w:r>
        <w:t xml:space="preserve">(vii)</w:t>
      </w:r>
      <w:r xml:space="preserve">
        <w:t> </w:t>
      </w:r>
      <w:r xml:space="preserve">
        <w:t> </w:t>
      </w:r>
      <w:r>
        <w:t xml:space="preserve">a fruit pie;</w:t>
      </w:r>
    </w:p>
    <w:p w:rsidR="003F3435" w:rsidRDefault="0032493E">
      <w:pPr>
        <w:spacing w:line="480" w:lineRule="auto"/>
        <w:ind w:firstLine="2880"/>
        <w:jc w:val="both"/>
      </w:pPr>
      <w:r>
        <w:t xml:space="preserve">(viii)</w:t>
      </w:r>
      <w:r xml:space="preserve">
        <w:t> </w:t>
      </w:r>
      <w:r xml:space="preserve">
        <w:t> </w:t>
      </w:r>
      <w:r>
        <w:t xml:space="preserve">dehydrated fruit or vegetables, including dried beans;</w:t>
      </w:r>
    </w:p>
    <w:p w:rsidR="003F3435" w:rsidRDefault="0032493E">
      <w:pPr>
        <w:spacing w:line="480" w:lineRule="auto"/>
        <w:ind w:firstLine="2880"/>
        <w:jc w:val="both"/>
      </w:pPr>
      <w:r>
        <w:t xml:space="preserve">(ix)</w:t>
      </w:r>
      <w:r xml:space="preserve">
        <w:t> </w:t>
      </w:r>
      <w:r xml:space="preserve">
        <w:t> </w:t>
      </w:r>
      <w:r>
        <w:t xml:space="preserve">popcorn and popcorn snacks;</w:t>
      </w:r>
    </w:p>
    <w:p w:rsidR="003F3435" w:rsidRDefault="0032493E">
      <w:pPr>
        <w:spacing w:line="480" w:lineRule="auto"/>
        <w:ind w:firstLine="2880"/>
        <w:jc w:val="both"/>
      </w:pPr>
      <w:r>
        <w:t xml:space="preserve">(x)</w:t>
      </w:r>
      <w:r xml:space="preserve">
        <w:t> </w:t>
      </w:r>
      <w:r xml:space="preserve">
        <w:t> </w:t>
      </w:r>
      <w:r>
        <w:t xml:space="preserve">cereal, including granola;</w:t>
      </w:r>
    </w:p>
    <w:p w:rsidR="003F3435" w:rsidRDefault="0032493E">
      <w:pPr>
        <w:spacing w:line="480" w:lineRule="auto"/>
        <w:ind w:firstLine="2880"/>
        <w:jc w:val="both"/>
      </w:pPr>
      <w:r>
        <w:t xml:space="preserve">(xi)</w:t>
      </w:r>
      <w:r xml:space="preserve">
        <w:t> </w:t>
      </w:r>
      <w:r xml:space="preserve">
        <w:t> </w:t>
      </w:r>
      <w:r>
        <w:t xml:space="preserve">dry mix;</w:t>
      </w:r>
    </w:p>
    <w:p w:rsidR="003F3435" w:rsidRDefault="0032493E">
      <w:pPr>
        <w:spacing w:line="480" w:lineRule="auto"/>
        <w:ind w:firstLine="2880"/>
        <w:jc w:val="both"/>
      </w:pPr>
      <w:r>
        <w:t xml:space="preserve">(xii)</w:t>
      </w:r>
      <w:r xml:space="preserve">
        <w:t> </w:t>
      </w:r>
      <w:r xml:space="preserve">
        <w:t> </w:t>
      </w:r>
      <w:r>
        <w:t xml:space="preserve">vinegar;</w:t>
      </w:r>
    </w:p>
    <w:p w:rsidR="003F3435" w:rsidRDefault="0032493E">
      <w:pPr>
        <w:spacing w:line="480" w:lineRule="auto"/>
        <w:ind w:firstLine="2880"/>
        <w:jc w:val="both"/>
      </w:pPr>
      <w:r>
        <w:t xml:space="preserve">(xiii)</w:t>
      </w:r>
      <w:r xml:space="preserve">
        <w:t> </w:t>
      </w:r>
      <w:r xml:space="preserve">
        <w:t> </w:t>
      </w:r>
      <w:r>
        <w:t xml:space="preserve">pickled fruit or vegetables, including beets and carrots, that are preserved in vinegar, brine, or a similar solution at an equilibrium pH value of 4.6 or less;</w:t>
      </w:r>
    </w:p>
    <w:p w:rsidR="003F3435" w:rsidRDefault="0032493E">
      <w:pPr>
        <w:spacing w:line="480" w:lineRule="auto"/>
        <w:ind w:firstLine="2880"/>
        <w:jc w:val="both"/>
      </w:pPr>
      <w:r>
        <w:t xml:space="preserve">(xiv)</w:t>
      </w:r>
      <w:r xml:space="preserve">
        <w:t> </w:t>
      </w:r>
      <w:r xml:space="preserve">
        <w:t> </w:t>
      </w:r>
      <w:r>
        <w:t xml:space="preserve">mustard;</w:t>
      </w:r>
    </w:p>
    <w:p w:rsidR="003F3435" w:rsidRDefault="0032493E">
      <w:pPr>
        <w:spacing w:line="480" w:lineRule="auto"/>
        <w:ind w:firstLine="2880"/>
        <w:jc w:val="both"/>
      </w:pPr>
      <w:r>
        <w:t xml:space="preserve">(xv)</w:t>
      </w:r>
      <w:r xml:space="preserve">
        <w:t> </w:t>
      </w:r>
      <w:r xml:space="preserve">
        <w:t> </w:t>
      </w:r>
      <w:r>
        <w:t xml:space="preserve">roasted coffee or dry tea;</w:t>
      </w:r>
    </w:p>
    <w:p w:rsidR="003F3435" w:rsidRDefault="0032493E">
      <w:pPr>
        <w:spacing w:line="480" w:lineRule="auto"/>
        <w:ind w:firstLine="2880"/>
        <w:jc w:val="both"/>
      </w:pPr>
      <w:r>
        <w:t xml:space="preserve">(xvi)</w:t>
      </w:r>
      <w:r xml:space="preserve">
        <w:t> </w:t>
      </w:r>
      <w:r xml:space="preserve">
        <w:t> </w:t>
      </w:r>
      <w:r>
        <w:t xml:space="preserve">a dried herb or dried herb mix;</w:t>
      </w:r>
    </w:p>
    <w:p w:rsidR="003F3435" w:rsidRDefault="0032493E">
      <w:pPr>
        <w:spacing w:line="480" w:lineRule="auto"/>
        <w:ind w:firstLine="2880"/>
        <w:jc w:val="both"/>
      </w:pPr>
      <w:r>
        <w:t xml:space="preserve">(xvii)</w:t>
      </w:r>
      <w:r xml:space="preserve">
        <w:t> </w:t>
      </w:r>
      <w:r xml:space="preserve">
        <w:t> </w:t>
      </w:r>
      <w:r>
        <w:t xml:space="preserve">plant-based acidified canned goods;</w:t>
      </w:r>
    </w:p>
    <w:p w:rsidR="003F3435" w:rsidRDefault="0032493E">
      <w:pPr>
        <w:spacing w:line="480" w:lineRule="auto"/>
        <w:ind w:firstLine="2880"/>
        <w:jc w:val="both"/>
      </w:pPr>
      <w:r>
        <w:t xml:space="preserve">(xviii)</w:t>
      </w:r>
      <w:r xml:space="preserve">
        <w:t> </w:t>
      </w:r>
      <w:r xml:space="preserve">
        <w:t> </w:t>
      </w:r>
      <w:r>
        <w:t xml:space="preserve">fermented vegetable products, including products that are refrigerated to preserve quality;</w:t>
      </w:r>
    </w:p>
    <w:p w:rsidR="003F3435" w:rsidRDefault="0032493E">
      <w:pPr>
        <w:spacing w:line="480" w:lineRule="auto"/>
        <w:ind w:firstLine="2880"/>
        <w:jc w:val="both"/>
      </w:pPr>
      <w:r>
        <w:t xml:space="preserve">(xix)</w:t>
      </w:r>
      <w:r xml:space="preserve">
        <w:t> </w:t>
      </w:r>
      <w:r xml:space="preserve">
        <w:t> </w:t>
      </w:r>
      <w:r>
        <w:t xml:space="preserve">frozen raw and uncut fruit or vegetables; or</w:t>
      </w:r>
    </w:p>
    <w:p w:rsidR="003F3435" w:rsidRDefault="0032493E">
      <w:pPr>
        <w:spacing w:line="480" w:lineRule="auto"/>
        <w:ind w:firstLine="2880"/>
        <w:jc w:val="both"/>
      </w:pPr>
      <w:r>
        <w:t xml:space="preserve">(xx)</w:t>
      </w:r>
      <w:r xml:space="preserve">
        <w:t> </w:t>
      </w:r>
      <w:r xml:space="preserve">
        <w:t> </w:t>
      </w:r>
      <w:r>
        <w:t xml:space="preserve">any other food that is not a time and temperature control for safety food, as defined by Section 437.0196;</w:t>
      </w:r>
    </w:p>
    <w:p w:rsidR="003F3435" w:rsidRDefault="0032493E">
      <w:pPr>
        <w:spacing w:line="480" w:lineRule="auto"/>
        <w:ind w:firstLine="2160"/>
        <w:jc w:val="both"/>
      </w:pPr>
      <w:r>
        <w:t xml:space="preserve">(B)</w:t>
      </w:r>
      <w:r xml:space="preserve">
        <w:t> </w:t>
      </w:r>
      <w:r xml:space="preserve">
        <w:t> </w:t>
      </w:r>
      <w:r>
        <w:t xml:space="preserve">[</w:t>
      </w:r>
      <w:r>
        <w:rPr>
          <w:strike/>
        </w:rPr>
        <w:t xml:space="preserve">has an annual gross income of $50,000 or less from the sale of food described by Paragraph (A);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sells the foods produced under Paragraph (A) only directly to consumers;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delivers products to the consumer at the point of sale or another location designated by the consumer.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