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88R4803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373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creation of an additional county court at law in Waller County and the redesignation of the County Court at Law of Waller County as County Court at Law No. 1 of Waller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25.2391, Government Code, is amended to read as follows:</w:t>
      </w:r>
    </w:p>
    <w:p w:rsidR="003F3435" w:rsidRDefault="0032493E">
      <w:pPr>
        <w:spacing w:line="480" w:lineRule="auto"/>
        <w:ind w:firstLine="720"/>
        <w:jc w:val="both"/>
      </w:pPr>
      <w:r>
        <w:t xml:space="preserve">Sec.</w:t>
      </w:r>
      <w:r xml:space="preserve">
        <w:t> </w:t>
      </w:r>
      <w:r>
        <w:t xml:space="preserve">25.2391.</w:t>
      </w:r>
      <w:r xml:space="preserve">
        <w:t> </w:t>
      </w:r>
      <w:r xml:space="preserve">
        <w:t> </w:t>
      </w:r>
      <w:r>
        <w:t xml:space="preserve">WALLER COUNTY.  (a)  Waller County has </w:t>
      </w:r>
      <w:r>
        <w:rPr>
          <w:u w:val="single"/>
        </w:rPr>
        <w:t xml:space="preserve">the following</w:t>
      </w:r>
      <w:r>
        <w:t xml:space="preserve"> [</w:t>
      </w:r>
      <w:r>
        <w:rPr>
          <w:strike/>
        </w:rPr>
        <w:t xml:space="preserve">one</w:t>
      </w:r>
      <w:r>
        <w:t xml:space="preserve">] statutory county </w:t>
      </w:r>
      <w:r>
        <w:rPr>
          <w:u w:val="single"/>
        </w:rPr>
        <w:t xml:space="preserve">courts:</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court, the</w:t>
      </w:r>
      <w:r>
        <w:t xml:space="preserve">] County Court at Law </w:t>
      </w:r>
      <w:r>
        <w:rPr>
          <w:u w:val="single"/>
        </w:rPr>
        <w:t xml:space="preserve">No. 1</w:t>
      </w:r>
      <w:r>
        <w:t xml:space="preserve"> of Waller County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County Court at Law No. 2 of Waller County</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county courts at law</w:t>
      </w:r>
      <w:r>
        <w:t xml:space="preserve"> [</w:t>
      </w:r>
      <w:r>
        <w:rPr>
          <w:strike/>
        </w:rPr>
        <w:t xml:space="preserve">County Court at Law</w:t>
      </w:r>
      <w:r>
        <w:t xml:space="preserve">] of Waller County </w:t>
      </w:r>
      <w:r>
        <w:rPr>
          <w:u w:val="single"/>
        </w:rPr>
        <w:t xml:space="preserve">sit</w:t>
      </w:r>
      <w:r>
        <w:t xml:space="preserve"> [</w:t>
      </w:r>
      <w:r>
        <w:rPr>
          <w:strike/>
        </w:rPr>
        <w:t xml:space="preserve">sits</w:t>
      </w:r>
      <w:r>
        <w:t xml:space="preserve">] in Hempstead.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On the effective date of this Act, the County Court at Law of Waller County is redesignated County Court at Law No. 1 of Waller County.</w:t>
      </w:r>
    </w:p>
    <w:p w:rsidR="003F3435" w:rsidRDefault="0032493E">
      <w:pPr>
        <w:spacing w:line="480" w:lineRule="auto"/>
        <w:ind w:firstLine="720"/>
        <w:jc w:val="both"/>
      </w:pPr>
      <w:r>
        <w:t xml:space="preserve">(b)</w:t>
      </w:r>
      <w:r xml:space="preserve">
        <w:t> </w:t>
      </w:r>
      <w:r xml:space="preserve">
        <w:t> </w:t>
      </w:r>
      <w:r>
        <w:t xml:space="preserve">The judge of the County Court at Law of Waller County is the judge of County Court at Law No. 1 of Waller County.</w:t>
      </w:r>
    </w:p>
    <w:p w:rsidR="003F3435" w:rsidRDefault="0032493E">
      <w:pPr>
        <w:spacing w:line="480" w:lineRule="auto"/>
        <w:ind w:firstLine="720"/>
        <w:jc w:val="both"/>
      </w:pPr>
      <w:r>
        <w:t xml:space="preserve">(c)</w:t>
      </w:r>
      <w:r xml:space="preserve">
        <w:t> </w:t>
      </w:r>
      <w:r xml:space="preserve">
        <w:t> </w:t>
      </w:r>
      <w:r>
        <w:t xml:space="preserve">This Act does not affect the term of office of a judge of a court redesignated by this Act.  The judge, unless otherwise removed as provided by law, continues to serve for the term for which the judge was elected.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County Court at Law No. 2 of Waller County is created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