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88R28487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401</w:t>
      </w:r>
    </w:p>
    <w:p w:rsidR="003F3435" w:rsidRDefault="0032493E">
      <w:pPr>
        <w:ind w:firstLine="720"/>
        <w:jc w:val="both"/>
      </w:pPr>
      <w:r>
        <w:t xml:space="preserve">(Harless)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401:</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C.S.S.B.</w:t>
      </w:r>
      <w:r xml:space="preserve">
        <w:t> </w:t>
      </w:r>
      <w:r>
        <w:t xml:space="preserve">No.</w:t>
      </w:r>
      <w:r xml:space="preserve">
        <w:t> </w:t>
      </w:r>
      <w:r>
        <w:t xml:space="preserve">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prices charged by a medical staffing services agency during certain designated public health disaster periods;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PRICE GOUGING OF MEDICAL STAFFING SERVICES DURING DESIGNATED PUBLIC HEALTH DISASTER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  In this chapter, "designated public health disaster period" means a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a threat to the public health, including a threat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chemical, biological, explosive, nuclear, or radiological attack or incident;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communicable disease, epidemic, or pandemic;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on the earlier of the date: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governor issues a proclamation or executive order declaring a state of disaster under Chapter 418, Government Code, for any area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president of the United States declares a state of disaster that includes an area of this state as part of the federally declared disaster area;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disaster described by Paragraph (A) or (B) occurs;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ending on the 30th day after the date the disaster declaration expires or is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APPLICABILITY.  This chapter applies only to a medical staffing services agency that provides the following health care professionals to fill vacancies or address temporary staffing needs during a designated public health disaster period: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 assistants licensed under Chapter 204, Occupations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assistants licensed under Chapter 206, Occupations Code;</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nurses licensed under Chapter 301,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nurse aides listed in the nurse aide registry under Chapter 250.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PROHIBITED PRICE GOUGING DURING DESIGNATED PUBLIC HEALTH DISASTER PERIOD.  During a designated public health disaster period, a medical staffing services agency to which this chapter applies may not, in an area subject to the declared state of disaster: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medical staffing services to a health care organization or other entity in this state at an exorbitant or excessive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demand or charge an exorbitant or excessive price to provide medical staffing services to a health care organization or other entity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81B.004.</w:t>
      </w:r>
      <w:r>
        <w:rPr>
          <w:u w:val="single"/>
        </w:rPr>
        <w:t xml:space="preserve"> </w:t>
      </w:r>
      <w:r>
        <w:rPr>
          <w:u w:val="single"/>
        </w:rPr>
        <w:t xml:space="preserve"> </w:t>
      </w:r>
      <w:r>
        <w:rPr>
          <w:u w:val="single"/>
        </w:rPr>
        <w:t xml:space="preserve">CIVIL PENALTY; INJUNCTION.  (a)  A medical staffing services agency that violates this chapter is subject to a civil penalty in an amount not to exceed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protection division of the office of the attorney general may bring an action in the name of the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temporarily or permanently restrain or enjoin the person from violating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protection division of the office of the attorney general may recover reasonable expenses incurred in obtaining a civil penalty under this section, including court costs, reasonable attorney's fees, expert witness fees, deposition expenses, and investigatory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action under this section may be brought: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district court of the county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resides;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defendant's principal place of business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conducts business;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transaction giving rise to the claim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consent of the parties, in a district court of Travis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act that occurs on or after the effective date of this Act.</w:t>
      </w:r>
      <w:r xml:space="preserve">
        <w:t> </w:t>
      </w:r>
      <w:r xml:space="preserve">
        <w:t> </w:t>
      </w:r>
      <w:r>
        <w:t xml:space="preserve">An act that occurs before the effective date of this Act is governed by the law in effect on the date the act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