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88R24592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423</w:t>
      </w:r>
    </w:p>
    <w:p w:rsidR="003F3435" w:rsidRDefault="0032493E">
      <w:pPr>
        <w:ind w:firstLine="720"/>
        <w:jc w:val="both"/>
      </w:pPr>
      <w:r>
        <w:t xml:space="preserve">(Wilson,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423:</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C.S.S.B.</w:t>
      </w:r>
      <w:r xml:space="preserve">
        <w:t> </w:t>
      </w:r>
      <w:r>
        <w:t xml:space="preserve">No.</w:t>
      </w:r>
      <w:r xml:space="preserve">
        <w:t> </w:t>
      </w:r>
      <w:r>
        <w:t xml:space="preserve">423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unmanned aircraft by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United States military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military forces as defined by Section 437.001</w:t>
      </w:r>
      <w:r>
        <w:t xml:space="preserve">;</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