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88R5855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483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massage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51.355, Occupations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apply to a person whose license was revoked under Section 455.251(b)(1).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and Subsection (a-1)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455.152, Occupations Code, is amended to read as follows:</w:t>
      </w:r>
    </w:p>
    <w:p w:rsidR="003F3435" w:rsidRDefault="0032493E">
      <w:pPr>
        <w:spacing w:line="480" w:lineRule="auto"/>
        <w:ind w:firstLine="720"/>
        <w:jc w:val="both"/>
      </w:pPr>
      <w:r>
        <w:t xml:space="preserve">Sec.</w:t>
      </w:r>
      <w:r xml:space="preserve">
        <w:t> </w:t>
      </w:r>
      <w:r>
        <w:t xml:space="preserve">455.152.</w:t>
      </w:r>
      <w:r xml:space="preserve">
        <w:t> </w:t>
      </w:r>
      <w:r xml:space="preserve">
        <w:t> </w:t>
      </w:r>
      <w:r>
        <w:t xml:space="preserve">INELIGIBILITY FOR LICENSE.   A person is not eligible for a license as a massage establishment, massage school, massage therapist, or massage therapy instructor if the person is an individual and has been convicted of, entered a plea of nolo contendere or guilty to, or received deferred adjudication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offense under Chapter 20A, Penal Code, or </w:t>
      </w:r>
      <w:r>
        <w:rPr>
          <w:u w:val="single"/>
        </w:rPr>
        <w:t xml:space="preserve">Section 43.03, 43.031, 43.04, 43.041, or 43.05</w:t>
      </w:r>
      <w:r>
        <w:t xml:space="preserve"> [</w:t>
      </w:r>
      <w:r>
        <w:rPr>
          <w:strike/>
        </w:rPr>
        <w:t xml:space="preserve">Subchapter A, Chapter 43</w:t>
      </w:r>
      <w:r>
        <w:t xml:space="preserve">], Penal Code</w:t>
      </w:r>
      <w:r>
        <w:rPr>
          <w:u w:val="single"/>
        </w:rPr>
        <w:t xml:space="preserve">;</w:t>
      </w:r>
      <w:r>
        <w:t xml:space="preserve"> </w:t>
      </w:r>
      <w:r>
        <w:t xml:space="preserve">[</w:t>
      </w:r>
      <w:r>
        <w:rPr>
          <w:strike/>
        </w:rPr>
        <w:t xml:space="preserve">,</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Subdivision (1)</w:t>
      </w:r>
      <w:r>
        <w:t xml:space="preserve"> </w:t>
      </w:r>
      <w:r>
        <w:t xml:space="preserve">[</w:t>
      </w:r>
      <w:r>
        <w:rPr>
          <w:strike/>
        </w:rPr>
        <w:t xml:space="preserve">another sexual offense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455.251, Occupations Code, is amended to read as follows:</w:t>
      </w:r>
    </w:p>
    <w:p w:rsidR="003F3435" w:rsidRDefault="0032493E">
      <w:pPr>
        <w:spacing w:line="480" w:lineRule="auto"/>
        <w:ind w:firstLine="720"/>
        <w:jc w:val="both"/>
      </w:pPr>
      <w:r>
        <w:t xml:space="preserve">Sec.</w:t>
      </w:r>
      <w:r xml:space="preserve">
        <w:t> </w:t>
      </w:r>
      <w:r>
        <w:t xml:space="preserve">455.251.</w:t>
      </w:r>
      <w:r xml:space="preserve">
        <w:t> </w:t>
      </w:r>
      <w:r xml:space="preserve">
        <w:t> </w:t>
      </w:r>
      <w:r>
        <w:t xml:space="preserve">GROUNDS FOR LICENSE DENIAL</w:t>
      </w:r>
      <w:r>
        <w:rPr>
          <w:u w:val="single"/>
        </w:rPr>
        <w:t xml:space="preserve">,</w:t>
      </w:r>
      <w:r>
        <w:t xml:space="preserve"> [</w:t>
      </w:r>
      <w:r>
        <w:rPr>
          <w:strike/>
        </w:rPr>
        <w:t xml:space="preserve">OR</w:t>
      </w:r>
      <w:r>
        <w:t xml:space="preserve">] DISCIPLINARY ACTION</w:t>
      </w:r>
      <w:r>
        <w:rPr>
          <w:u w:val="single"/>
        </w:rPr>
        <w:t xml:space="preserve">, OR ADMINISTRATIVE PENALTY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455.251(a)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or executive director may refuse to issue a license to a person</w:t>
      </w:r>
      <w:r>
        <w:rPr>
          <w:u w:val="single"/>
        </w:rPr>
        <w:t xml:space="preserve">,</w:t>
      </w:r>
      <w:r>
        <w:t xml:space="preserve"> [</w:t>
      </w:r>
      <w:r>
        <w:rPr>
          <w:strike/>
        </w:rPr>
        <w:t xml:space="preserve">and shall</w:t>
      </w:r>
      <w:r>
        <w:t xml:space="preserve">] suspend, revoke, or refuse to renew the license of a person</w:t>
      </w:r>
      <w:r>
        <w:rPr>
          <w:u w:val="single"/>
        </w:rPr>
        <w:t xml:space="preserve">,</w:t>
      </w:r>
      <w:r>
        <w:t xml:space="preserve"> or </w:t>
      </w:r>
      <w:r>
        <w:rPr>
          <w:u w:val="single"/>
        </w:rPr>
        <w:t xml:space="preserve">impose an administrative penalty under Subchapter F, Chapter 51, on</w:t>
      </w:r>
      <w:r>
        <w:t xml:space="preserve"> [</w:t>
      </w:r>
      <w:r>
        <w:rPr>
          <w:strike/>
        </w:rPr>
        <w:t xml:space="preserve">shall reprimand</w:t>
      </w:r>
      <w:r>
        <w:t xml:space="preserve">] a person licensed under this chapter if the person:</w:t>
      </w:r>
    </w:p>
    <w:p w:rsidR="003F3435" w:rsidRDefault="0032493E">
      <w:pPr>
        <w:spacing w:line="480" w:lineRule="auto"/>
        <w:ind w:firstLine="1440"/>
        <w:jc w:val="both"/>
      </w:pPr>
      <w:r>
        <w:t xml:space="preserve">(1)</w:t>
      </w:r>
      <w:r xml:space="preserve">
        <w:t> </w:t>
      </w:r>
      <w:r xml:space="preserve">
        <w:t> </w:t>
      </w:r>
      <w:r>
        <w:t xml:space="preserve">obtains </w:t>
      </w:r>
      <w:r>
        <w:rPr>
          <w:u w:val="single"/>
        </w:rPr>
        <w:t xml:space="preserve">or attempts to obtain</w:t>
      </w:r>
      <w:r>
        <w:t xml:space="preserve"> a license by fraud, misrepresentation, or concealment of material facts;</w:t>
      </w:r>
    </w:p>
    <w:p w:rsidR="003F3435" w:rsidRDefault="0032493E">
      <w:pPr>
        <w:spacing w:line="480" w:lineRule="auto"/>
        <w:ind w:firstLine="1440"/>
        <w:jc w:val="both"/>
      </w:pPr>
      <w:r>
        <w:t xml:space="preserve">(2)</w:t>
      </w:r>
      <w:r xml:space="preserve">
        <w:t> </w:t>
      </w:r>
      <w:r xml:space="preserve">
        <w:t> </w:t>
      </w:r>
      <w:r>
        <w:t xml:space="preserve">sells, barters, or offers to sell or barter a license;</w:t>
      </w:r>
    </w:p>
    <w:p w:rsidR="003F3435" w:rsidRDefault="0032493E">
      <w:pPr>
        <w:spacing w:line="480" w:lineRule="auto"/>
        <w:ind w:firstLine="1440"/>
        <w:jc w:val="both"/>
      </w:pPr>
      <w:r>
        <w:t xml:space="preserve">(3)</w:t>
      </w:r>
      <w:r xml:space="preserve">
        <w:t> </w:t>
      </w:r>
      <w:r xml:space="preserve">
        <w:t> </w:t>
      </w:r>
      <w:r>
        <w:t xml:space="preserve">violates a rule adopted by the commission under this chapter;</w:t>
      </w:r>
    </w:p>
    <w:p w:rsidR="003F3435" w:rsidRDefault="0032493E">
      <w:pPr>
        <w:spacing w:line="480" w:lineRule="auto"/>
        <w:ind w:firstLine="1440"/>
        <w:jc w:val="both"/>
      </w:pPr>
      <w:r>
        <w:t xml:space="preserve">(4)</w:t>
      </w:r>
      <w:r xml:space="preserve">
        <w:t> </w:t>
      </w:r>
      <w:r xml:space="preserve">
        <w:t> </w:t>
      </w:r>
      <w:r>
        <w:t xml:space="preserve">engages in unprofessional conduct as defined by commission rule that endangers or is likely to endanger the health, welfare, or safety of the public;</w:t>
      </w:r>
    </w:p>
    <w:p w:rsidR="003F3435" w:rsidRDefault="0032493E">
      <w:pPr>
        <w:spacing w:line="480" w:lineRule="auto"/>
        <w:ind w:firstLine="1440"/>
        <w:jc w:val="both"/>
      </w:pPr>
      <w:r>
        <w:t xml:space="preserve">(5)</w:t>
      </w:r>
      <w:r xml:space="preserve">
        <w:t> </w:t>
      </w:r>
      <w:r xml:space="preserve">
        <w:t> </w:t>
      </w:r>
      <w:r>
        <w:t xml:space="preserve">violates an order or ordinance adopted by a political subdivision under Chapter 243, Local Government Code; or</w:t>
      </w:r>
    </w:p>
    <w:p w:rsidR="003F3435" w:rsidRDefault="0032493E">
      <w:pPr>
        <w:spacing w:line="480" w:lineRule="auto"/>
        <w:ind w:firstLine="1440"/>
        <w:jc w:val="both"/>
      </w:pPr>
      <w:r>
        <w:t xml:space="preserve">(6)</w:t>
      </w:r>
      <w:r xml:space="preserve">
        <w:t> </w:t>
      </w:r>
      <w:r xml:space="preserve">
        <w:t> </w:t>
      </w:r>
      <w:r>
        <w:t xml:space="preserve">violates this chapter.</w:t>
      </w:r>
    </w:p>
    <w:p w:rsidR="003F3435" w:rsidRDefault="0032493E">
      <w:pPr>
        <w:spacing w:line="480" w:lineRule="auto"/>
        <w:ind w:firstLine="720"/>
        <w:jc w:val="both"/>
      </w:pPr>
      <w:r>
        <w:t xml:space="preserve">(b)</w:t>
      </w:r>
      <w:r xml:space="preserve">
        <w:t> </w:t>
      </w:r>
      <w:r xml:space="preserve">
        <w:t> </w:t>
      </w:r>
      <w:r>
        <w:t xml:space="preserve">The commission or executive director shall revoke the license of a person licensed as a massage therapist or massage therapy instructor if:</w:t>
      </w:r>
    </w:p>
    <w:p w:rsidR="003F3435" w:rsidRDefault="0032493E">
      <w:pPr>
        <w:spacing w:line="480" w:lineRule="auto"/>
        <w:ind w:firstLine="1440"/>
        <w:jc w:val="both"/>
      </w:pPr>
      <w:r>
        <w:t xml:space="preserve">(1)</w:t>
      </w:r>
      <w:r xml:space="preserve">
        <w:t> </w:t>
      </w:r>
      <w:r xml:space="preserve">
        <w:t> </w:t>
      </w:r>
      <w:r>
        <w:t xml:space="preserve">the person is convicted of, enters a plea of nolo contendere or guilty to, or receives deferred adjudication for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w:t>
      </w:r>
      <w:r>
        <w:rPr>
          <w:u w:val="single"/>
        </w:rPr>
        <w:t xml:space="preserve">under Chapter 20A, Penal Code, or Section 43.03, 43.031, 43.04, 43.041, or 43.05, Penal Code</w:t>
      </w:r>
      <w:r>
        <w:t xml:space="preserve"> [</w:t>
      </w:r>
      <w:r>
        <w:rPr>
          <w:strike/>
        </w:rPr>
        <w:t xml:space="preserve">involving prostitution or another sexual offense</w:t>
      </w:r>
      <w: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Paragraph (A); or</w:t>
      </w:r>
    </w:p>
    <w:p w:rsidR="003F3435" w:rsidRDefault="0032493E">
      <w:pPr>
        <w:spacing w:line="480" w:lineRule="auto"/>
        <w:ind w:firstLine="1440"/>
        <w:jc w:val="both"/>
      </w:pPr>
      <w:r>
        <w:t xml:space="preserve">(2)</w:t>
      </w:r>
      <w:r xml:space="preserve">
        <w:t> </w:t>
      </w:r>
      <w:r xml:space="preserve">
        <w:t> </w:t>
      </w:r>
      <w:r>
        <w:t xml:space="preserve">the commission or executive director determines the person has practiced or administered massage therapy at or for a sexually oriented business.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Commission of Licensing and Regulation shall adopt rules necessary to implement Sections 455.152 and 455.251,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51.355(a-1), Occupations Code, as added by this Act, applies only with respect to a license revoked under Section 455.251(b)(1), Occupations Code, as that section existed immediately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