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88R3418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owner of certain residential real property to pay the ad valorem taxes imposed on the property in installments.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Tax Code, is amended by adding Section 31.034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31.034.</w:t>
      </w:r>
      <w:r>
        <w:rPr>
          <w:u w:val="single"/>
        </w:rPr>
        <w:t xml:space="preserve"> </w:t>
      </w:r>
      <w:r>
        <w:rPr>
          <w:u w:val="single"/>
        </w:rPr>
        <w:t xml:space="preserve"> </w:t>
      </w:r>
      <w:r>
        <w:rPr>
          <w:u w:val="single"/>
        </w:rPr>
        <w:t xml:space="preserve">INSTALLMENT PAYMENT OF TAXES ON CERTAIN RESIDENTIAL REAL PROPERTY.  (a)  This section applies only to taxes imposed by a taxing unit in a tax year on property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used for residential purposes;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fewer than three living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pay a taxing unit's taxes imposed on property described by Subsection (a) that the person owns in eight equal installments without penalty or interest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written notice to the taxing unit not later than December 31 of the year for which the taxes are imposed that the person will pay the taxes in eight equal monthly installments;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the first installment before the date on which the taxes become delinquent.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person may not make installment payments of taxes under this section on more than five properties at any one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delinquency date is February 1, the second installment must be paid before March 1, and each subsequent installment must be paid before the first day of each subsequent month.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delinquency date is a date other than February 1, the second installment must be paid before the first day of the first month after the delinquency date, and each subsequent installment must be paid before the first day of each subsequent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person fails to make a payment before the applicable due date provided by this section, the unpaid installment is delinquent and incurs a penalty of six percent and interest as provided by Section 33.01(c), except that the total amount of penalty and interest incurred may not exceed 15 percent of the amount of the installment without regard to the number of months the installment is delinquent.  The penalty provided by Section 33.01(a) does not apply to the unpaid installment.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pay more than the amount due for each installment and the amount in excess of the amount due shall be credited to the next installment. A person may not pay less than the total amount due for each installment unless the collector provides for the acceptance of partial payments under this section. If the collector accepts a partial payment, penalties and interest are incurred only by the amount of each installment that remains unpaid on the applicable due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26.075(j), 26.15(e), 31.03, 31.031, 31.032, 31.033, </w:t>
      </w:r>
      <w:r>
        <w:rPr>
          <w:u w:val="single"/>
        </w:rPr>
        <w:t xml:space="preserve">31.034,</w:t>
      </w:r>
      <w:r>
        <w:t xml:space="preserve"> 31.04, or 42.42 incur an additional penalty to defray costs of collection.</w:t>
      </w:r>
      <w:r xml:space="preserve">
        <w:t> </w:t>
      </w:r>
      <w:r xml:space="preserve">
        <w:t> </w:t>
      </w:r>
      <w:r>
        <w:t xml:space="preserve">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for which the delinquency date is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