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West, 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553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dedication ceremonies for new state buildings.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2166, Government Code, is amended by adding Section 2166.0611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2166.0611.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BUILDING DEDICATION CEREMONY.  (a) The commission may hold a ceremony to dedicate a new state building.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(c), the commission may use available appropriated money or donated money to pay for the ceremony.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commission may use not more than $10,000 of appropriated money to purchase food, nonalcoholic beverages, flowers, decorations, and other items appropriate for the ceremony that the commission would otherwise be prohibited from purchasing.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accept gifts, grants, or donations from any source for the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authorize the commission to purchase alcoholic beverages.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