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569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requests to a municipality for production or certification of a record in certain civil actions;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 Civil Practice and Remedies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custodian of a record who receives a request for production or certification of a record under a subpoena, a request for production, or other instrument issued under the authority of a tribunal that compels production or certification of a record is entitled to $1 for production or certification of the record.  If more than one record is produced or certified, the custodian of the records is entitled to only one fee under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municipality that receives a request for production or certification of a record under a subpoena, a request for production,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 Chapter 552, Government Code, for a charge for providing a copy of public information, as if the production or certification of the record is the provision of a copy of public information under that chapter.</w:t>
      </w:r>
    </w:p>
    <w:p w:rsidR="003F3435" w:rsidRDefault="0032493E">
      <w:pPr>
        <w:spacing w:line="480" w:lineRule="auto"/>
        <w:ind w:firstLine="720"/>
        <w:jc w:val="both"/>
      </w:pPr>
      <w:r>
        <w:t xml:space="preserve">(b)</w:t>
      </w:r>
      <w:r xml:space="preserve">
        <w:t> </w:t>
      </w:r>
      <w:r xml:space="preserve">
        <w:t> </w:t>
      </w:r>
      <w:r>
        <w:t xml:space="preserve">A custodian of a record who produces or certifies a record under Subsection (a) </w:t>
      </w:r>
      <w:r>
        <w:rPr>
          <w:u w:val="single"/>
        </w:rPr>
        <w:t xml:space="preserve">or (a-1)</w:t>
      </w:r>
      <w:r>
        <w:t xml:space="preserve">, but who is not required to appear in court, is not entitled to a witness fee under Section 22.001.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22.004, Civil Practice and Remedies Code, as amended by this Act, applies only to a production or certification request issued on or after the effective date of this Act. </w:t>
      </w:r>
      <w:r>
        <w:t xml:space="preserve"> </w:t>
      </w:r>
      <w:r>
        <w:t xml:space="preserve">A production or certification request issued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569 passed the Senate on April</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569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120,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