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88R1392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601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campus of the Texas State Technical College System located in Ellis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the city of Harlingen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the city of Sweetwater in Nolan County, the city of Abilene in Taylor County, the city of Brownwood in Brown County, and the city of Breckenridge in Stephens County;</w:t>
      </w:r>
    </w:p>
    <w:p w:rsidR="003F3435" w:rsidRDefault="0032493E">
      <w:pPr>
        <w:spacing w:line="480" w:lineRule="auto"/>
        <w:ind w:firstLine="1440"/>
        <w:jc w:val="both"/>
      </w:pPr>
      <w:r>
        <w:t xml:space="preserve">(4)</w:t>
      </w:r>
      <w:r xml:space="preserve">
        <w:t> </w:t>
      </w:r>
      <w:r xml:space="preserve">
        <w:t> </w:t>
      </w:r>
      <w:r>
        <w:t xml:space="preserve">a campus located in the city of Marshall in Harrison County;</w:t>
      </w:r>
    </w:p>
    <w:p w:rsidR="003F3435" w:rsidRDefault="0032493E">
      <w:pPr>
        <w:spacing w:line="480" w:lineRule="auto"/>
        <w:ind w:firstLine="1440"/>
        <w:jc w:val="both"/>
      </w:pPr>
      <w:r>
        <w:t xml:space="preserve">(5)</w:t>
      </w:r>
      <w:r xml:space="preserve">
        <w:t> </w:t>
      </w:r>
      <w:r xml:space="preserve">
        <w:t> </w:t>
      </w:r>
      <w:r>
        <w:t xml:space="preserve">a campus located in the city of Waco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w:t>
      </w:r>
      <w:r>
        <w:rPr>
          <w:u w:val="single"/>
        </w:rPr>
        <w:t xml:space="preserve">that operates as a collective unit of one or more locations</w:t>
      </w:r>
      <w:r>
        <w:t xml:space="preserve"> [</w:t>
      </w:r>
      <w:r>
        <w:rPr>
          <w:strike/>
        </w:rPr>
        <w:t xml:space="preserve">located in the city of Red Oak</w:t>
      </w:r>
      <w:r>
        <w:t xml:space="preserve">] in Ellis County; and</w:t>
      </w:r>
    </w:p>
    <w:p w:rsidR="003F3435" w:rsidRDefault="0032493E">
      <w:pPr>
        <w:spacing w:line="480" w:lineRule="auto"/>
        <w:ind w:firstLine="1440"/>
        <w:jc w:val="both"/>
      </w:pPr>
      <w:r>
        <w:t xml:space="preserve">(8)</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