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3,</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6,</w:t>
      </w:r>
      <w:r xml:space="preserve">
        <w:t> </w:t>
      </w:r>
      <w:r>
        <w:t xml:space="preserve">2023, reported favorably by the following vote:</w:t>
      </w:r>
      <w:r>
        <w:t xml:space="preserve"> </w:t>
      </w:r>
      <w:r>
        <w:t xml:space="preserve"> </w:t>
      </w:r>
      <w:r>
        <w:t xml:space="preserve">Yeas 9,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applicability of certain laws regarding the occupational licensing of individuals with criminal convictions to the licensing of certain long-term health care facility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242, Health and Safety Code, as added by Section 1.01, Chapter 1280 (S.B. 84), Acts of the 75th Legislature, Regular Session, 1997, is amended by adding Section 242.3061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242.3061.</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242, Health and Safety Code, as added by Section 2.01, Chapter 1280 (S.B. 84), Acts of the 75th Legislature, Regular Session, 1997, is amended by adding Section 242.3115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242.3115.</w:t>
      </w:r>
      <w:r>
        <w:rPr>
          <w:u w:val="single"/>
        </w:rPr>
        <w:t xml:space="preserve"> </w:t>
      </w:r>
      <w:r>
        <w:rPr>
          <w:u w:val="single"/>
        </w:rPr>
        <w:t xml:space="preserve"> </w:t>
      </w:r>
      <w:r>
        <w:rPr>
          <w:u w:val="single"/>
        </w:rPr>
        <w:t xml:space="preserve">APPLICABILITY OF OTHER LAW.  Chapter 53, Occupations Code, does not apply to the issuance or renewal of a license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N, Chapter 242, Health and Safety Code, is amended by adding Section 242.6111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242.6111.</w:t>
      </w:r>
      <w:r>
        <w:rPr>
          <w:u w:val="single"/>
        </w:rPr>
        <w:t xml:space="preserve"> </w:t>
      </w:r>
      <w:r>
        <w:rPr>
          <w:u w:val="single"/>
        </w:rPr>
        <w:t xml:space="preserve"> </w:t>
      </w:r>
      <w:r>
        <w:rPr>
          <w:u w:val="single"/>
        </w:rPr>
        <w:t xml:space="preserve">APPLICABILITY OF OTHER LAW.  Chapter 53, Occupations Code, does not apply to the issuance or renewal of a permit to administer medication under this subchapter.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250.0035,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Chapter 53, Occupations Code, does not apply to the issuance or renewal of a nurse aide's certificate of registration or an applicant's inclusion in the nurse aide registry under this section.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Chapters 242 and 250, Health and Safety Code, apply only to a license, permit, or certificate of registration issued or renewed on or after the effective date of this Act.  A license, permit, or certificate of registration issued or renewed before the effective date of this Act is governed by the law in effect when the license, permit, or certificate was issued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