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702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sourcing, marketing, and sale of certain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504.851(i),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allow for the establishment of a range of premium embossed specialty license plates to be sourced, marketed, and sold by the vendor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