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702</w:t>
      </w:r>
    </w:p>
    <w:p w:rsidR="003F3435" w:rsidRDefault="0032493E">
      <w:pPr>
        <w:ind w:firstLine="720"/>
        <w:jc w:val="both"/>
      </w:pPr>
      <w:r>
        <w:t xml:space="preserve">(Harris of Williamson)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sourcing, marketing, and sale of certain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504.851(i),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allow for the establishment of a range of premium embossed specialty license plates to be sourced, marketed, and sold by the vendor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