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88R9013 AJA-D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714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civil liability of a business in connection with prohibiting concealed handguns on the business premises.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95A, Civil Practice and Remedies Code, is amended by adding Section 95A.0002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95A.0002.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LIABILITY OF BUSINESS IN CONNECTION WITH PROHIBITING HANDGUNS.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"license holder" means a person licensed to carry a handgun under Subchapter H, Chapter 411, Government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with control over the premises of a business who prohibits entry on the premises by a license holder with a concealed handgun by posting a sign on the premises as described by Section 30.06, Penal Code, is liable for damages arising from a criminal act occurring on the premises.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cause of action that accrues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