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2023; March</w:t>
      </w:r>
      <w:r xml:space="preserve">
        <w:t> </w:t>
      </w:r>
      <w:r>
        <w:t xml:space="preserve">1,</w:t>
      </w:r>
      <w:r xml:space="preserve">
        <w:t> </w:t>
      </w:r>
      <w:r>
        <w:t xml:space="preserve">2023, read first time and referred to Committee on Natural Resources &amp; Economic Development; April</w:t>
      </w:r>
      <w:r xml:space="preserve">
        <w:t> </w:t>
      </w:r>
      <w:r>
        <w:t xml:space="preserve">20,</w:t>
      </w:r>
      <w:r xml:space="preserve">
        <w:t> </w:t>
      </w:r>
      <w:r>
        <w:t xml:space="preserve">2023, reported adversely, with favorable Committee Substitute by the following vote:</w:t>
      </w:r>
      <w:r>
        <w:t xml:space="preserve"> </w:t>
      </w:r>
      <w:r>
        <w:t xml:space="preserve"> </w:t>
      </w:r>
      <w:r>
        <w:t xml:space="preserve">Yeas 7, Nays 0, one present not voting; April</w:t>
      </w:r>
      <w:r xml:space="preserve">
        <w:t> </w:t>
      </w:r>
      <w:r>
        <w:t xml:space="preserve">20,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720</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certain municipalities to receive certain tax revenue derived from a hotel and convention center project and to pledge certain tax revenue for the payment of obligations related to the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351.152, Tax Code, is amended to read as follows:</w:t>
      </w: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APPLICABILITY.</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351.001(7)(B);</w:t>
      </w:r>
    </w:p>
    <w:p w:rsidR="003F3435" w:rsidRDefault="0032493E">
      <w:pPr>
        <w:spacing w:line="480" w:lineRule="auto"/>
        <w:ind w:firstLine="1440"/>
        <w:jc w:val="both"/>
      </w:pPr>
      <w:r>
        <w:t xml:space="preserve">(2)</w:t>
      </w:r>
      <w:r xml:space="preserve">
        <w:t> </w:t>
      </w:r>
      <w:r xml:space="preserve">
        <w:t> </w:t>
      </w:r>
      <w:r>
        <w:t xml:space="preserve">a municipality described by Section 351.001(7)(D);</w:t>
      </w:r>
    </w:p>
    <w:p w:rsidR="003F3435" w:rsidRDefault="0032493E">
      <w:pPr>
        <w:spacing w:line="480" w:lineRule="auto"/>
        <w:ind w:firstLine="1440"/>
        <w:jc w:val="both"/>
      </w:pPr>
      <w:r>
        <w:t xml:space="preserve">(3)</w:t>
      </w:r>
      <w:r xml:space="preserve">
        <w:t> </w:t>
      </w:r>
      <w:r xml:space="preserve">
        <w:t> </w:t>
      </w:r>
      <w:r>
        <w:t xml:space="preserve">a municipality described by Section 351.001(7)(E);</w:t>
      </w:r>
    </w:p>
    <w:p w:rsidR="003F3435" w:rsidRDefault="0032493E">
      <w:pPr>
        <w:spacing w:line="480" w:lineRule="auto"/>
        <w:ind w:firstLine="1440"/>
        <w:jc w:val="both"/>
      </w:pPr>
      <w:r>
        <w:t xml:space="preserve">(4)</w:t>
      </w:r>
      <w:r xml:space="preserve">
        <w:t> </w:t>
      </w:r>
      <w:r xml:space="preserve">
        <w:t> </w:t>
      </w:r>
      <w:r>
        <w:t xml:space="preserve">a municipality described by Section 351.102(e)(3);</w:t>
      </w:r>
    </w:p>
    <w:p w:rsidR="003F3435" w:rsidRDefault="0032493E">
      <w:pPr>
        <w:spacing w:line="480" w:lineRule="auto"/>
        <w:ind w:firstLine="1440"/>
        <w:jc w:val="both"/>
      </w:pPr>
      <w:r>
        <w:t xml:space="preserve">(5)</w:t>
      </w:r>
      <w:r xml:space="preserve">
        <w:t> </w:t>
      </w:r>
      <w:r xml:space="preserve">
        <w:t> </w:t>
      </w:r>
      <w:r>
        <w:t xml:space="preserve">a municipality that contains more than 75 percent of the population of a county with a population of 1.5 million or more;</w:t>
      </w:r>
    </w:p>
    <w:p w:rsidR="003F3435" w:rsidRDefault="0032493E">
      <w:pPr>
        <w:spacing w:line="480" w:lineRule="auto"/>
        <w:ind w:firstLine="1440"/>
        <w:jc w:val="both"/>
      </w:pPr>
      <w:r>
        <w:t xml:space="preserve">(6)</w:t>
      </w:r>
      <w:r xml:space="preserve">
        <w:t> </w:t>
      </w:r>
      <w:r xml:space="preserve">
        <w:t> </w:t>
      </w:r>
      <w:r>
        <w:t xml:space="preserve">a municipality with a population of 150,000 or more but less than 200,000 that is partially located in at least one county with a population of 125,000 or more;</w:t>
      </w:r>
    </w:p>
    <w:p w:rsidR="003F3435" w:rsidRDefault="0032493E">
      <w:pPr>
        <w:spacing w:line="480" w:lineRule="auto"/>
        <w:ind w:firstLine="1440"/>
        <w:jc w:val="both"/>
      </w:pPr>
      <w:r>
        <w:t xml:space="preserve">(7)</w:t>
      </w:r>
      <w:r xml:space="preserve">
        <w:t> </w:t>
      </w:r>
      <w:r xml:space="preserve">
        <w:t> </w:t>
      </w:r>
      <w:r>
        <w:t xml:space="preserve">a municipality with a population of 150,000 or more but less than one million that is located in one county with a population of 2.3 million or more;</w:t>
      </w:r>
    </w:p>
    <w:p w:rsidR="003F3435" w:rsidRDefault="0032493E">
      <w:pPr>
        <w:spacing w:line="480" w:lineRule="auto"/>
        <w:ind w:firstLine="1440"/>
        <w:jc w:val="both"/>
      </w:pPr>
      <w:r>
        <w:t xml:space="preserve">(8)</w:t>
      </w:r>
      <w:r xml:space="preserve">
        <w:t> </w:t>
      </w:r>
      <w:r xml:space="preserve">
        <w:t> </w:t>
      </w:r>
      <w:r>
        <w:t xml:space="preserve">a municipality with a population of 180,000 or more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100,000 or more; and</w:t>
      </w:r>
    </w:p>
    <w:p w:rsidR="003F3435" w:rsidRDefault="0032493E">
      <w:pPr>
        <w:spacing w:line="480" w:lineRule="auto"/>
        <w:ind w:firstLine="2160"/>
        <w:jc w:val="both"/>
      </w:pPr>
      <w:r>
        <w:t xml:space="preserve">(B)</w:t>
      </w:r>
      <w:r xml:space="preserve">
        <w:t> </w:t>
      </w:r>
      <w:r xml:space="preserve">
        <w:t> </w:t>
      </w:r>
      <w:r>
        <w:t xml:space="preserve">contains an American Quarter Horse Hall of Fame and Museum;</w:t>
      </w:r>
    </w:p>
    <w:p w:rsidR="003F3435" w:rsidRDefault="0032493E">
      <w:pPr>
        <w:spacing w:line="480" w:lineRule="auto"/>
        <w:ind w:firstLine="1440"/>
        <w:jc w:val="both"/>
      </w:pPr>
      <w:r>
        <w:t xml:space="preserve">(9)</w:t>
      </w:r>
      <w:r xml:space="preserve">
        <w:t> </w:t>
      </w:r>
      <w:r xml:space="preserve">
        <w:t> </w:t>
      </w:r>
      <w:r>
        <w:t xml:space="preserve">a municipality with a population of 96,000 or more that is located in a county that borders Lake Palestine;</w:t>
      </w:r>
    </w:p>
    <w:p w:rsidR="003F3435" w:rsidRDefault="0032493E">
      <w:pPr>
        <w:spacing w:line="480" w:lineRule="auto"/>
        <w:ind w:firstLine="1440"/>
        <w:jc w:val="both"/>
      </w:pPr>
      <w:r>
        <w:t xml:space="preserve">(10)</w:t>
      </w:r>
      <w:r xml:space="preserve">
        <w:t> </w:t>
      </w:r>
      <w:r xml:space="preserve">
        <w:t> </w:t>
      </w:r>
      <w:r>
        <w:t xml:space="preserve">a municipality with a population of 96,000 or more that is located in a county that contains the headwaters of the San Gabriel River;</w:t>
      </w:r>
    </w:p>
    <w:p w:rsidR="003F3435" w:rsidRDefault="0032493E">
      <w:pPr>
        <w:spacing w:line="480" w:lineRule="auto"/>
        <w:ind w:firstLine="1440"/>
        <w:jc w:val="both"/>
      </w:pPr>
      <w:r>
        <w:t xml:space="preserve">(11)</w:t>
      </w:r>
      <w:r xml:space="preserve">
        <w:t> </w:t>
      </w:r>
      <w:r xml:space="preserve">
        <w:t> </w:t>
      </w:r>
      <w:r>
        <w:t xml:space="preserve">a municipality with a population of 99,900 or more but less than 111,000 that is located in a county with a population of 135,000 or more;</w:t>
      </w:r>
    </w:p>
    <w:p w:rsidR="003F3435" w:rsidRDefault="0032493E">
      <w:pPr>
        <w:spacing w:line="480" w:lineRule="auto"/>
        <w:ind w:firstLine="1440"/>
        <w:jc w:val="both"/>
      </w:pPr>
      <w:r>
        <w:t xml:space="preserve">(12)</w:t>
      </w:r>
      <w:r xml:space="preserve">
        <w:t> </w:t>
      </w:r>
      <w:r xml:space="preserve">
        <w:t> </w:t>
      </w:r>
      <w:r>
        <w:t xml:space="preserve">a municipality with a population of 110,000 or more but less than 135,000 at least part of which is located in a county with a population of less than 135,000;</w:t>
      </w:r>
    </w:p>
    <w:p w:rsidR="003F3435" w:rsidRDefault="0032493E">
      <w:pPr>
        <w:spacing w:line="480" w:lineRule="auto"/>
        <w:ind w:firstLine="1440"/>
        <w:jc w:val="both"/>
      </w:pPr>
      <w:r>
        <w:t xml:space="preserve">(13)</w:t>
      </w:r>
      <w:r xml:space="preserve">
        <w:t> </w:t>
      </w:r>
      <w:r xml:space="preserve">
        <w:t> </w:t>
      </w:r>
      <w:r>
        <w:t xml:space="preserve">a municipality with a population of 9,000 or more but less than 10,000 that is located in two counties, each of which has a population of 662,000 or more and a southern border with a county with a population of 2.3 million or more;</w:t>
      </w:r>
    </w:p>
    <w:p w:rsidR="003F3435" w:rsidRDefault="0032493E">
      <w:pPr>
        <w:spacing w:line="480" w:lineRule="auto"/>
        <w:ind w:firstLine="1440"/>
        <w:jc w:val="both"/>
      </w:pPr>
      <w:r>
        <w:t xml:space="preserve">(14)</w:t>
      </w:r>
      <w:r xml:space="preserve">
        <w:t> </w:t>
      </w:r>
      <w:r xml:space="preserve">
        <w:t> </w:t>
      </w:r>
      <w:r>
        <w:t xml:space="preserve">a municipality with a population of 200,000 or more but less than 300,000 that contains a component institution of the Texas Tech University System;</w:t>
      </w:r>
    </w:p>
    <w:p w:rsidR="003F3435" w:rsidRDefault="0032493E">
      <w:pPr>
        <w:spacing w:line="480" w:lineRule="auto"/>
        <w:ind w:firstLine="1440"/>
        <w:jc w:val="both"/>
      </w:pPr>
      <w:r>
        <w:t xml:space="preserve">(15)</w:t>
      </w:r>
      <w:r xml:space="preserve">
        <w:t> </w:t>
      </w:r>
      <w:r xml:space="preserve">
        <w:t> </w:t>
      </w:r>
      <w:r>
        <w:t xml:space="preserve">a municipality with a population of 95,000 or more that:</w:t>
      </w:r>
    </w:p>
    <w:p w:rsidR="003F3435" w:rsidRDefault="0032493E">
      <w:pPr>
        <w:spacing w:line="480" w:lineRule="auto"/>
        <w:ind w:firstLine="2160"/>
        <w:jc w:val="both"/>
      </w:pPr>
      <w:r>
        <w:t xml:space="preserve">(A)</w:t>
      </w:r>
      <w:r xml:space="preserve">
        <w:t> </w:t>
      </w:r>
      <w:r xml:space="preserve">
        <w:t> </w:t>
      </w:r>
      <w:r>
        <w:t xml:space="preserve">is located in more than one county; and</w:t>
      </w:r>
    </w:p>
    <w:p w:rsidR="003F3435" w:rsidRDefault="0032493E">
      <w:pPr>
        <w:spacing w:line="480" w:lineRule="auto"/>
        <w:ind w:firstLine="2160"/>
        <w:jc w:val="both"/>
      </w:pPr>
      <w:r>
        <w:t xml:space="preserve">(B)</w:t>
      </w:r>
      <w:r xml:space="preserve">
        <w:t> </w:t>
      </w:r>
      <w:r xml:space="preserve">
        <w:t> </w:t>
      </w:r>
      <w:r>
        <w:t xml:space="preserve">borders Lake Lewisville;</w:t>
      </w:r>
    </w:p>
    <w:p w:rsidR="003F3435" w:rsidRDefault="0032493E">
      <w:pPr>
        <w:spacing w:line="480" w:lineRule="auto"/>
        <w:ind w:firstLine="1440"/>
        <w:jc w:val="both"/>
      </w:pPr>
      <w:r>
        <w:t xml:space="preserve">(16)</w:t>
      </w:r>
      <w:r xml:space="preserve">
        <w:t> </w:t>
      </w:r>
      <w:r xml:space="preserve">
        <w:t> </w:t>
      </w:r>
      <w:r>
        <w:t xml:space="preserve">a municipality with a population of 45,000 or more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two million or more and one of which has a population of 149,000 or more;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(17)</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almost wholly located in a county with a population of 600,000 or more that is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is partially located in a county with a population of 1.8 million or more that is adjacent to a county with a population of two million or more;</w:t>
      </w:r>
    </w:p>
    <w:p w:rsidR="003F3435" w:rsidRDefault="0032493E">
      <w:pPr>
        <w:spacing w:line="480" w:lineRule="auto"/>
        <w:ind w:firstLine="2160"/>
        <w:jc w:val="both"/>
      </w:pPr>
      <w:r>
        <w:t xml:space="preserve">(C)</w:t>
      </w:r>
      <w:r xml:space="preserve">
        <w:t> </w:t>
      </w:r>
      <w:r xml:space="preserve">
        <w:t> </w:t>
      </w:r>
      <w:r>
        <w:t xml:space="preserve">has a visitor center and museum located in a 19th-century rock building in the municipality's downtown; and</w:t>
      </w:r>
    </w:p>
    <w:p w:rsidR="003F3435" w:rsidRDefault="0032493E">
      <w:pPr>
        <w:spacing w:line="480" w:lineRule="auto"/>
        <w:ind w:firstLine="2160"/>
        <w:jc w:val="both"/>
      </w:pPr>
      <w:r>
        <w:t xml:space="preserve">(D)</w:t>
      </w:r>
      <w:r xml:space="preserve">
        <w:t> </w:t>
      </w:r>
      <w:r xml:space="preserve">
        <w:t> </w:t>
      </w:r>
      <w:r>
        <w:t xml:space="preserve">has a waterpark open to the public;</w:t>
      </w:r>
    </w:p>
    <w:p w:rsidR="003F3435" w:rsidRDefault="0032493E">
      <w:pPr>
        <w:spacing w:line="480" w:lineRule="auto"/>
        <w:ind w:firstLine="1440"/>
        <w:jc w:val="both"/>
      </w:pPr>
      <w:r>
        <w:t xml:space="preserve">(18)</w:t>
      </w:r>
      <w:r xml:space="preserve">
        <w:t> </w:t>
      </w:r>
      <w:r xml:space="preserve">
        <w:t> </w:t>
      </w:r>
      <w:r>
        <w:t xml:space="preserve">a municipality with a population of 56,000 or more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(19)</w:t>
      </w:r>
      <w:r xml:space="preserve">
        <w:t> </w:t>
      </w:r>
      <w:r xml:space="preserve">
        <w:t> </w:t>
      </w:r>
      <w:r>
        <w:t xml:space="preserve">a municipality with a population of 83,000 or more that:</w:t>
      </w:r>
    </w:p>
    <w:p w:rsidR="003F3435" w:rsidRDefault="0032493E">
      <w:pPr>
        <w:spacing w:line="480" w:lineRule="auto"/>
        <w:ind w:firstLine="2160"/>
        <w:jc w:val="both"/>
      </w:pPr>
      <w:r>
        <w:t xml:space="preserve">(A)</w:t>
      </w:r>
      <w:r xml:space="preserve">
        <w:t> </w:t>
      </w:r>
      <w:r xml:space="preserve">
        <w:t> </w:t>
      </w:r>
      <w:r>
        <w:t xml:space="preserve">borders Clear Lake; and</w:t>
      </w:r>
    </w:p>
    <w:p w:rsidR="003F3435" w:rsidRDefault="0032493E">
      <w:pPr>
        <w:spacing w:line="480" w:lineRule="auto"/>
        <w:ind w:firstLine="2160"/>
        <w:jc w:val="both"/>
      </w:pPr>
      <w:r>
        <w:t xml:space="preserve">(B)</w:t>
      </w:r>
      <w:r xml:space="preserve">
        <w:t> </w:t>
      </w:r>
      <w:r xml:space="preserve">
        <w:t> </w:t>
      </w:r>
      <w:r>
        <w:t xml:space="preserve">is primarily located in a county with a population of less than 300,000;</w:t>
      </w:r>
    </w:p>
    <w:p w:rsidR="003F3435" w:rsidRDefault="0032493E">
      <w:pPr>
        <w:spacing w:line="480" w:lineRule="auto"/>
        <w:ind w:firstLine="1440"/>
        <w:jc w:val="both"/>
      </w:pPr>
      <w:r>
        <w:t xml:space="preserve">(20)</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(21)</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(22)</w:t>
      </w:r>
      <w:r xml:space="preserve">
        <w:t> </w:t>
      </w:r>
      <w:r xml:space="preserve">
        <w:t> </w:t>
      </w:r>
      <w:r>
        <w:t xml:space="preserve">a municipality with a population of less than 75,000 that is located in three counties, at least one of which has a population of four million or more;</w:t>
      </w:r>
    </w:p>
    <w:p w:rsidR="003F3435" w:rsidRDefault="0032493E">
      <w:pPr>
        <w:spacing w:line="480" w:lineRule="auto"/>
        <w:ind w:firstLine="1440"/>
        <w:jc w:val="both"/>
      </w:pPr>
      <w:r>
        <w:t xml:space="preserve">(23)</w:t>
      </w:r>
      <w:r xml:space="preserve">
        <w:t> </w:t>
      </w:r>
      <w:r xml:space="preserve">
        <w:t> </w:t>
      </w:r>
      <w:r>
        <w:t xml:space="preserve">an eligible coastal municipality with a population of 3,000 or more but less than 5,000;</w:t>
      </w:r>
    </w:p>
    <w:p w:rsidR="003F3435" w:rsidRDefault="0032493E">
      <w:pPr>
        <w:spacing w:line="480" w:lineRule="auto"/>
        <w:ind w:firstLine="1440"/>
        <w:jc w:val="both"/>
      </w:pPr>
      <w:r>
        <w:t xml:space="preserve">(24)</w:t>
      </w:r>
      <w:r xml:space="preserve">
        <w:t> </w:t>
      </w:r>
      <w:r xml:space="preserve">
        <w:t> </w:t>
      </w:r>
      <w:r>
        <w:t xml:space="preserve">a municipality with a population of 90,000 or more but less than 150,000 that:</w:t>
      </w:r>
    </w:p>
    <w:p w:rsidR="003F3435" w:rsidRDefault="0032493E">
      <w:pPr>
        <w:spacing w:line="480" w:lineRule="auto"/>
        <w:ind w:firstLine="2160"/>
        <w:jc w:val="both"/>
      </w:pPr>
      <w:r>
        <w:t xml:space="preserve">(A)</w:t>
      </w:r>
      <w:r xml:space="preserve">
        <w:t> </w:t>
      </w:r>
      <w:r xml:space="preserve">
        <w:t> </w:t>
      </w:r>
      <w:r>
        <w:t xml:space="preserve">is located in three counties; and</w:t>
      </w:r>
    </w:p>
    <w:p w:rsidR="003F3435" w:rsidRDefault="0032493E">
      <w:pPr>
        <w:spacing w:line="480" w:lineRule="auto"/>
        <w:ind w:firstLine="2160"/>
        <w:jc w:val="both"/>
      </w:pPr>
      <w:r>
        <w:t xml:space="preserve">(B)</w:t>
      </w:r>
      <w:r xml:space="preserve">
        <w:t> </w:t>
      </w:r>
      <w:r xml:space="preserve">
        <w:t> </w:t>
      </w:r>
      <w:r>
        <w:t xml:space="preserve">contains a branch campus of a component institution of the University of Houston System;</w:t>
      </w:r>
    </w:p>
    <w:p w:rsidR="003F3435" w:rsidRDefault="0032493E">
      <w:pPr>
        <w:spacing w:line="480" w:lineRule="auto"/>
        <w:ind w:firstLine="1440"/>
        <w:jc w:val="both"/>
      </w:pPr>
      <w:r>
        <w:t xml:space="preserve">(25)</w:t>
      </w:r>
      <w:r xml:space="preserve">
        <w:t> </w:t>
      </w:r>
      <w:r xml:space="preserve">
        <w:t> </w:t>
      </w:r>
      <w:r>
        <w:t xml:space="preserve">a municipality that is:</w:t>
      </w:r>
    </w:p>
    <w:p w:rsidR="003F3435" w:rsidRDefault="0032493E">
      <w:pPr>
        <w:spacing w:line="480" w:lineRule="auto"/>
        <w:ind w:firstLine="2160"/>
        <w:jc w:val="both"/>
      </w:pPr>
      <w:r>
        <w:t xml:space="preserve">(A)</w:t>
      </w:r>
      <w:r xml:space="preserve">
        <w:t> </w:t>
      </w:r>
      <w:r xml:space="preserve">
        <w:t> </w:t>
      </w:r>
      <w:r>
        <w:t xml:space="preserve">primarily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connected by a bridge to a municipality described by Subdivision (20);</w:t>
      </w:r>
    </w:p>
    <w:p w:rsidR="003F3435" w:rsidRDefault="0032493E">
      <w:pPr>
        <w:spacing w:line="480" w:lineRule="auto"/>
        <w:ind w:firstLine="1440"/>
        <w:jc w:val="both"/>
      </w:pPr>
      <w:r>
        <w:t xml:space="preserve">(26)</w:t>
      </w:r>
      <w:r xml:space="preserve">
        <w:t> </w:t>
      </w:r>
      <w:r xml:space="preserve">
        <w:t> </w:t>
      </w:r>
      <w:r>
        <w:t xml:space="preserve">a municipality with a population of 20,000 or more but less than 25,000 that:</w:t>
      </w:r>
    </w:p>
    <w:p w:rsidR="003F3435" w:rsidRDefault="0032493E">
      <w:pPr>
        <w:spacing w:line="480" w:lineRule="auto"/>
        <w:ind w:firstLine="2160"/>
        <w:jc w:val="both"/>
      </w:pPr>
      <w:r>
        <w:t xml:space="preserve">(A)</w:t>
      </w:r>
      <w:r xml:space="preserve">
        <w:t> </w:t>
      </w:r>
      <w:r xml:space="preserve">
        <w:t> </w:t>
      </w:r>
      <w:r>
        <w:t xml:space="preserve">contains a portion of Mustang Bayou; and</w:t>
      </w:r>
    </w:p>
    <w:p w:rsidR="003F3435" w:rsidRDefault="0032493E">
      <w:pPr>
        <w:spacing w:line="480" w:lineRule="auto"/>
        <w:ind w:firstLine="2160"/>
        <w:jc w:val="both"/>
      </w:pPr>
      <w:r>
        <w:t xml:space="preserve">(B)</w:t>
      </w:r>
      <w:r xml:space="preserve">
        <w:t> </w:t>
      </w:r>
      <w:r xml:space="preserve">
        <w:t> </w:t>
      </w:r>
      <w:r>
        <w:t xml:space="preserve">is wholly located in a county with a population of less than 500,000;</w:t>
      </w:r>
    </w:p>
    <w:p w:rsidR="003F3435" w:rsidRDefault="0032493E">
      <w:pPr>
        <w:spacing w:line="480" w:lineRule="auto"/>
        <w:ind w:firstLine="1440"/>
        <w:jc w:val="both"/>
      </w:pPr>
      <w:r>
        <w:t xml:space="preserve">(27)</w:t>
      </w:r>
      <w:r xml:space="preserve">
        <w:t> </w:t>
      </w:r>
      <w:r xml:space="preserve">
        <w:t> </w:t>
      </w:r>
      <w:r>
        <w:t xml:space="preserve">a municipality with a population of 70,000 or more but less than 90,000 that is located in two counties, one of which has a population of four million or more and the other of which has a population of less than 50,000;</w:t>
      </w:r>
    </w:p>
    <w:p w:rsidR="003F3435" w:rsidRDefault="0032493E">
      <w:pPr>
        <w:spacing w:line="480" w:lineRule="auto"/>
        <w:ind w:firstLine="1440"/>
        <w:jc w:val="both"/>
      </w:pPr>
      <w:r>
        <w:t xml:space="preserve">(28)</w:t>
      </w:r>
      <w:r xml:space="preserve">
        <w:t> </w:t>
      </w:r>
      <w:r xml:space="preserve">
        <w:t> </w:t>
      </w:r>
      <w:r>
        <w:t xml:space="preserve">a municipality with a population of 10,000 or more that:</w:t>
      </w:r>
    </w:p>
    <w:p w:rsidR="003F3435" w:rsidRDefault="0032493E">
      <w:pPr>
        <w:spacing w:line="480" w:lineRule="auto"/>
        <w:ind w:firstLine="2160"/>
        <w:jc w:val="both"/>
      </w:pPr>
      <w:r>
        <w:t xml:space="preserve">(A)</w:t>
      </w:r>
      <w:r xml:space="preserve">
        <w:t> </w:t>
      </w:r>
      <w:r xml:space="preserve">
        <w:t> </w:t>
      </w:r>
      <w:r>
        <w:t xml:space="preserve">is wholly located in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 city hall located less than three miles from a space center operated by an agency of the federal government;</w:t>
      </w:r>
    </w:p>
    <w:p w:rsidR="003F3435" w:rsidRDefault="0032493E">
      <w:pPr>
        <w:spacing w:line="480" w:lineRule="auto"/>
        <w:ind w:firstLine="1440"/>
        <w:jc w:val="both"/>
      </w:pPr>
      <w:r>
        <w:t xml:space="preserve">(29)</w:t>
      </w:r>
      <w:r xml:space="preserve">
        <w:t> </w:t>
      </w:r>
      <w:r xml:space="preserve">
        <w:t> </w:t>
      </w:r>
      <w:r>
        <w:t xml:space="preserve">a municipality that is the county seat of a county:</w:t>
      </w:r>
    </w:p>
    <w:p w:rsidR="003F3435" w:rsidRDefault="0032493E">
      <w:pPr>
        <w:spacing w:line="480" w:lineRule="auto"/>
        <w:ind w:firstLine="2160"/>
        <w:jc w:val="both"/>
      </w:pPr>
      <w:r>
        <w:t xml:space="preserve">(A)</w:t>
      </w:r>
      <w:r xml:space="preserve">
        <w:t> </w:t>
      </w:r>
      <w:r xml:space="preserve">
        <w:t> </w:t>
      </w:r>
      <w:r>
        <w:t xml:space="preserve">through which the Pedernales River flows; and</w:t>
      </w:r>
    </w:p>
    <w:p w:rsidR="003F3435" w:rsidRDefault="0032493E">
      <w:pPr>
        <w:spacing w:line="480" w:lineRule="auto"/>
        <w:ind w:firstLine="2160"/>
        <w:jc w:val="both"/>
      </w:pPr>
      <w:r>
        <w:t xml:space="preserve">(B)</w:t>
      </w:r>
      <w:r xml:space="preserve">
        <w:t> </w:t>
      </w:r>
      <w:r xml:space="preserve">
        <w:t> </w:t>
      </w:r>
      <w:r>
        <w:t xml:space="preserve">in which the birthplace of a president of the United States is located;</w:t>
      </w:r>
    </w:p>
    <w:p w:rsidR="003F3435" w:rsidRDefault="0032493E">
      <w:pPr>
        <w:spacing w:line="480" w:lineRule="auto"/>
        <w:ind w:firstLine="1440"/>
        <w:jc w:val="both"/>
      </w:pPr>
      <w:r>
        <w:t xml:space="preserve">(30)</w:t>
      </w:r>
      <w:r xml:space="preserve">
        <w:t> </w:t>
      </w:r>
      <w:r xml:space="preserve">
        <w:t> </w:t>
      </w:r>
      <w:r>
        <w:t xml:space="preserve">a municipality that contains a portion of U.S. Highway 79 and State Highway 130;</w:t>
      </w:r>
    </w:p>
    <w:p w:rsidR="003F3435" w:rsidRDefault="0032493E">
      <w:pPr>
        <w:spacing w:line="480" w:lineRule="auto"/>
        <w:ind w:firstLine="1440"/>
        <w:jc w:val="both"/>
      </w:pPr>
      <w:r>
        <w:t xml:space="preserve">(31)</w:t>
      </w:r>
      <w:r xml:space="preserve">
        <w:t> </w:t>
      </w:r>
      <w:r xml:space="preserve">
        <w:t> </w:t>
      </w:r>
      <w:r>
        <w:t xml:space="preserve">a municipality with a population of 48,000 or more but less than 95,000 that is located in two counties, one of which has a population of 900,000 or more but less than 1.7 million;</w:t>
      </w:r>
    </w:p>
    <w:p w:rsidR="003F3435" w:rsidRDefault="0032493E">
      <w:pPr>
        <w:spacing w:line="480" w:lineRule="auto"/>
        <w:ind w:firstLine="1440"/>
        <w:jc w:val="both"/>
      </w:pPr>
      <w:r>
        <w:t xml:space="preserve">(32)</w:t>
      </w:r>
      <w:r xml:space="preserve">
        <w:t> </w:t>
      </w:r>
      <w:r xml:space="preserve">
        <w:t> </w:t>
      </w:r>
      <w:r>
        <w:t xml:space="preserve">a municipality with a population of less than 25,000 that contains a museum of Western American art;</w:t>
      </w:r>
    </w:p>
    <w:p w:rsidR="003F3435" w:rsidRDefault="0032493E">
      <w:pPr>
        <w:spacing w:line="480" w:lineRule="auto"/>
        <w:ind w:firstLine="1440"/>
        <w:jc w:val="both"/>
      </w:pPr>
      <w:r>
        <w:t xml:space="preserve">(33)</w:t>
      </w:r>
      <w:r xml:space="preserve">
        <w:t> </w:t>
      </w:r>
      <w:r xml:space="preserve">
        <w:t> </w:t>
      </w:r>
      <w:r>
        <w:t xml:space="preserve">a municipality with a population of 50,000 or more that is the county seat of a county that contains a portion of the Sam Houston National Forest;</w:t>
      </w:r>
    </w:p>
    <w:p w:rsidR="003F3435" w:rsidRDefault="0032493E">
      <w:pPr>
        <w:spacing w:line="480" w:lineRule="auto"/>
        <w:ind w:firstLine="1440"/>
        <w:jc w:val="both"/>
      </w:pPr>
      <w:r>
        <w:t xml:space="preserve">(34)</w:t>
      </w:r>
      <w:r xml:space="preserve">
        <w:t> </w:t>
      </w:r>
      <w:r xml:space="preserve">
        <w:t> </w:t>
      </w:r>
      <w:r>
        <w:t xml:space="preserve">a municipality with a population of less than 25,000 that:</w:t>
      </w:r>
    </w:p>
    <w:p w:rsidR="003F3435" w:rsidRDefault="0032493E">
      <w:pPr>
        <w:spacing w:line="480" w:lineRule="auto"/>
        <w:ind w:firstLine="2160"/>
        <w:jc w:val="both"/>
      </w:pPr>
      <w:r>
        <w:t xml:space="preserve">(A)</w:t>
      </w:r>
      <w:r xml:space="preserve">
        <w:t> </w:t>
      </w:r>
      <w:r xml:space="preserve">
        <w:t> </w:t>
      </w:r>
      <w:r>
        <w:t xml:space="preserve">contains a cultural heritage museum; and</w:t>
      </w:r>
    </w:p>
    <w:p w:rsidR="003F3435" w:rsidRDefault="0032493E">
      <w:pPr>
        <w:spacing w:line="480" w:lineRule="auto"/>
        <w:ind w:firstLine="2160"/>
        <w:jc w:val="both"/>
      </w:pPr>
      <w:r>
        <w:t xml:space="preserve">(B)</w:t>
      </w:r>
      <w:r xml:space="preserve">
        <w:t> </w:t>
      </w:r>
      <w:r xml:space="preserve">
        <w:t> </w:t>
      </w:r>
      <w:r>
        <w:t xml:space="preserve">is located in a county that borders the United Mexican States and the Gulf of Mexico;</w:t>
      </w:r>
    </w:p>
    <w:p w:rsidR="003F3435" w:rsidRDefault="0032493E">
      <w:pPr>
        <w:spacing w:line="480" w:lineRule="auto"/>
        <w:ind w:firstLine="1440"/>
        <w:jc w:val="both"/>
      </w:pPr>
      <w:r>
        <w:t xml:space="preserve">(35)</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115,000 or more;</w:t>
      </w:r>
    </w:p>
    <w:p w:rsidR="003F3435" w:rsidRDefault="0032493E">
      <w:pPr>
        <w:spacing w:line="480" w:lineRule="auto"/>
        <w:ind w:firstLine="2160"/>
        <w:jc w:val="both"/>
      </w:pPr>
      <w:r>
        <w:t xml:space="preserve">(B)</w:t>
      </w:r>
      <w:r xml:space="preserve">
        <w:t> </w:t>
      </w:r>
      <w:r xml:space="preserve">
        <w:t> </w:t>
      </w:r>
      <w:r>
        <w:t xml:space="preserve">is adjacent to a county with a population of 1.8 million or more; and</w:t>
      </w:r>
    </w:p>
    <w:p w:rsidR="003F3435" w:rsidRDefault="0032493E">
      <w:pPr>
        <w:spacing w:line="480" w:lineRule="auto"/>
        <w:ind w:firstLine="2160"/>
        <w:jc w:val="both"/>
      </w:pPr>
      <w:r>
        <w:t xml:space="preserve">(C)</w:t>
      </w:r>
      <w:r xml:space="preserve">
        <w:t> </w:t>
      </w:r>
      <w:r xml:space="preserve">
        <w:t> </w:t>
      </w:r>
      <w:r>
        <w:t xml:space="preserve">hosts an annual peach festival;</w:t>
      </w:r>
    </w:p>
    <w:p w:rsidR="003F3435" w:rsidRDefault="0032493E">
      <w:pPr>
        <w:spacing w:line="480" w:lineRule="auto"/>
        <w:ind w:firstLine="1440"/>
        <w:jc w:val="both"/>
      </w:pPr>
      <w:r>
        <w:t xml:space="preserve">(36)</w:t>
      </w:r>
      <w:r xml:space="preserve">
        <w:t> </w:t>
      </w:r>
      <w:r xml:space="preserve">
        <w:t> </w:t>
      </w:r>
      <w:r>
        <w:t xml:space="preserve">a municipality that is the county seat of a county that:</w:t>
      </w:r>
    </w:p>
    <w:p w:rsidR="003F3435" w:rsidRDefault="0032493E">
      <w:pPr>
        <w:spacing w:line="480" w:lineRule="auto"/>
        <w:ind w:firstLine="2160"/>
        <w:jc w:val="both"/>
      </w:pPr>
      <w:r>
        <w:t xml:space="preserve">(A)</w:t>
      </w:r>
      <w:r xml:space="preserve">
        <w:t> </w:t>
      </w:r>
      <w:r xml:space="preserve">
        <w:t> </w:t>
      </w:r>
      <w:r>
        <w:t xml:space="preserve">has a population of 585,000 or more; and</w:t>
      </w:r>
    </w:p>
    <w:p w:rsidR="003F3435" w:rsidRDefault="0032493E">
      <w:pPr>
        <w:spacing w:line="480" w:lineRule="auto"/>
        <w:ind w:firstLine="2160"/>
        <w:jc w:val="both"/>
      </w:pPr>
      <w:r>
        <w:t xml:space="preserve">(B)</w:t>
      </w:r>
      <w:r xml:space="preserve">
        <w:t> </w:t>
      </w:r>
      <w:r xml:space="preserve">
        <w:t> </w:t>
      </w:r>
      <w:r>
        <w:t xml:space="preserve">is adjacent to a county with a population of four million or more;</w:t>
      </w:r>
    </w:p>
    <w:p w:rsidR="003F3435" w:rsidRDefault="0032493E">
      <w:pPr>
        <w:spacing w:line="480" w:lineRule="auto"/>
        <w:ind w:firstLine="1440"/>
        <w:jc w:val="both"/>
      </w:pPr>
      <w:r>
        <w:t xml:space="preserve">(37)</w:t>
      </w:r>
      <w:r xml:space="preserve">
        <w:t> </w:t>
      </w:r>
      <w:r xml:space="preserve">
        <w:t> </w:t>
      </w:r>
      <w:r>
        <w:t xml:space="preserve">a municipality with a population of less than 10,000 that:</w:t>
      </w:r>
    </w:p>
    <w:p w:rsidR="003F3435" w:rsidRDefault="0032493E">
      <w:pPr>
        <w:spacing w:line="480" w:lineRule="auto"/>
        <w:ind w:firstLine="2160"/>
        <w:jc w:val="both"/>
      </w:pPr>
      <w:r>
        <w:t xml:space="preserve">(A)</w:t>
      </w:r>
      <w:r xml:space="preserve">
        <w:t> </w:t>
      </w:r>
      <w:r xml:space="preserve">
        <w:t> </w:t>
      </w:r>
      <w:r>
        <w:t xml:space="preserve">contains a component university of The Texas A&amp;M University System; and</w:t>
      </w:r>
    </w:p>
    <w:p w:rsidR="003F3435" w:rsidRDefault="0032493E">
      <w:pPr>
        <w:spacing w:line="480" w:lineRule="auto"/>
        <w:ind w:firstLine="2160"/>
        <w:jc w:val="both"/>
      </w:pPr>
      <w:r>
        <w:t xml:space="preserve">(B)</w:t>
      </w:r>
      <w:r xml:space="preserve">
        <w:t> </w:t>
      </w:r>
      <w:r xml:space="preserve">
        <w:t> </w:t>
      </w:r>
      <w:r>
        <w:t xml:space="preserve">is located in a county adjacent to a county that borders Oklahoma;</w:t>
      </w:r>
    </w:p>
    <w:p w:rsidR="003F3435" w:rsidRDefault="0032493E">
      <w:pPr>
        <w:spacing w:line="480" w:lineRule="auto"/>
        <w:ind w:firstLine="1440"/>
        <w:jc w:val="both"/>
      </w:pPr>
      <w:r>
        <w:t xml:space="preserve">(38)</w:t>
      </w:r>
      <w:r xml:space="preserve">
        <w:t> </w:t>
      </w:r>
      <w:r xml:space="preserve">
        <w:t> </w:t>
      </w:r>
      <w:r>
        <w:t xml:space="preserve">a municipality with a population of less than 6,100 that:</w:t>
      </w:r>
    </w:p>
    <w:p w:rsidR="003F3435" w:rsidRDefault="0032493E">
      <w:pPr>
        <w:spacing w:line="480" w:lineRule="auto"/>
        <w:ind w:firstLine="2160"/>
        <w:jc w:val="both"/>
      </w:pPr>
      <w:r>
        <w:t xml:space="preserve">(A)</w:t>
      </w:r>
      <w:r xml:space="preserve">
        <w:t> </w:t>
      </w:r>
      <w:r xml:space="preserve">
        <w:t> </w:t>
      </w:r>
      <w:r>
        <w:t xml:space="preserve">is located in two counties, each of which has a population of 600,000 or more but less than two million; and</w:t>
      </w:r>
    </w:p>
    <w:p w:rsidR="003F3435" w:rsidRDefault="0032493E">
      <w:pPr>
        <w:spacing w:line="480" w:lineRule="auto"/>
        <w:ind w:firstLine="2160"/>
        <w:jc w:val="both"/>
      </w:pPr>
      <w:r>
        <w:t xml:space="preserve">(B)</w:t>
      </w:r>
      <w:r xml:space="preserve">
        <w:t> </w:t>
      </w:r>
      <w:r xml:space="preserve">
        <w:t> </w:t>
      </w:r>
      <w:r>
        <w:t xml:space="preserve">hosts an annual Cajun Festival;</w:t>
      </w:r>
    </w:p>
    <w:p w:rsidR="003F3435" w:rsidRDefault="0032493E">
      <w:pPr>
        <w:spacing w:line="480" w:lineRule="auto"/>
        <w:ind w:firstLine="1440"/>
        <w:jc w:val="both"/>
      </w:pPr>
      <w:r>
        <w:t xml:space="preserve">(39)</w:t>
      </w:r>
      <w:r xml:space="preserve">
        <w:t> </w:t>
      </w:r>
      <w:r xml:space="preserve">
        <w:t> </w:t>
      </w:r>
      <w:r>
        <w:t xml:space="preserve">a municipality with a population of 13,000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in a county:</w:t>
      </w:r>
    </w:p>
    <w:p w:rsidR="003F3435" w:rsidRDefault="0032493E">
      <w:pPr>
        <w:spacing w:line="480" w:lineRule="auto"/>
        <w:ind w:firstLine="2880"/>
        <w:jc w:val="both"/>
      </w:pPr>
      <w:r>
        <w:t xml:space="preserve">(i)</w:t>
      </w:r>
      <w:r xml:space="preserve">
        <w:t> </w:t>
      </w:r>
      <w:r xml:space="preserve">
        <w:t> </w:t>
      </w:r>
      <w:r>
        <w:t xml:space="preserve">with a population of less than 400,000; and</w:t>
      </w:r>
    </w:p>
    <w:p w:rsidR="003F3435" w:rsidRDefault="0032493E">
      <w:pPr>
        <w:spacing w:line="480" w:lineRule="auto"/>
        <w:ind w:firstLine="2880"/>
        <w:jc w:val="both"/>
      </w:pPr>
      <w:r>
        <w:t xml:space="preserve">(ii)</w:t>
      </w:r>
      <w:r xml:space="preserve">
        <w:t> </w:t>
      </w:r>
      <w:r xml:space="preserve">
        <w:t> </w:t>
      </w:r>
      <w:r>
        <w:t xml:space="preserve">in which at least one World Birding Center site is located;</w:t>
      </w:r>
    </w:p>
    <w:p w:rsidR="003F3435" w:rsidRDefault="0032493E">
      <w:pPr>
        <w:spacing w:line="480" w:lineRule="auto"/>
        <w:ind w:firstLine="1440"/>
        <w:jc w:val="both"/>
      </w:pPr>
      <w:r>
        <w:t xml:space="preserve">(40)</w:t>
      </w:r>
      <w:r xml:space="preserve">
        <w:t> </w:t>
      </w:r>
      <w:r xml:space="preserve">
        <w:t> </w:t>
      </w:r>
      <w:r>
        <w:t xml:space="preserve">a municipality with a population of 4,000 or more that:</w:t>
      </w:r>
    </w:p>
    <w:p w:rsidR="003F3435" w:rsidRDefault="0032493E">
      <w:pPr>
        <w:spacing w:line="480" w:lineRule="auto"/>
        <w:ind w:firstLine="2160"/>
        <w:jc w:val="both"/>
      </w:pPr>
      <w:r>
        <w:t xml:space="preserve">(A)</w:t>
      </w:r>
      <w:r xml:space="preserve">
        <w:t> </w:t>
      </w:r>
      <w:r xml:space="preserve">
        <w:t> </w:t>
      </w:r>
      <w:r>
        <w:t xml:space="preserve">is located on an international border; and</w:t>
      </w:r>
    </w:p>
    <w:p w:rsidR="003F3435" w:rsidRDefault="0032493E">
      <w:pPr>
        <w:spacing w:line="480" w:lineRule="auto"/>
        <w:ind w:firstLine="2160"/>
        <w:jc w:val="both"/>
      </w:pPr>
      <w:r>
        <w:t xml:space="preserve">(B)</w:t>
      </w:r>
      <w:r xml:space="preserve">
        <w:t> </w:t>
      </w:r>
      <w:r xml:space="preserve">
        <w:t> </w:t>
      </w:r>
      <w:r>
        <w:t xml:space="preserve">is located not more than five miles from a state historic site that serves as a visitor center for a state park that contains 300,000 or more acres of land;</w:t>
      </w:r>
    </w:p>
    <w:p w:rsidR="003F3435" w:rsidRDefault="0032493E">
      <w:pPr>
        <w:spacing w:line="480" w:lineRule="auto"/>
        <w:ind w:firstLine="1440"/>
        <w:jc w:val="both"/>
      </w:pPr>
      <w:r>
        <w:t xml:space="preserve">(41)</w:t>
      </w:r>
      <w:r xml:space="preserve">
        <w:t> </w:t>
      </w:r>
      <w:r xml:space="preserve">
        <w:t> </w:t>
      </w:r>
      <w:r>
        <w:t xml:space="preserve">a municipality with a population of 36,000 or more that is adjacent to at least two municipalities described by Subdivision (15);</w:t>
      </w:r>
    </w:p>
    <w:p w:rsidR="003F3435" w:rsidRDefault="0032493E">
      <w:pPr>
        <w:spacing w:line="480" w:lineRule="auto"/>
        <w:ind w:firstLine="1440"/>
        <w:jc w:val="both"/>
      </w:pPr>
      <w:r>
        <w:t xml:space="preserve">(42)</w:t>
      </w:r>
      <w:r xml:space="preserve">
        <w:t> </w:t>
      </w:r>
      <w:r xml:space="preserve">
        <w:t> </w:t>
      </w:r>
      <w:r>
        <w:t xml:space="preserve">a municipality with a population of 28,000 or more in which is located a historic railroad depot and heritage center;</w:t>
      </w:r>
    </w:p>
    <w:p w:rsidR="003F3435" w:rsidRDefault="0032493E">
      <w:pPr>
        <w:spacing w:line="480" w:lineRule="auto"/>
        <w:ind w:firstLine="1440"/>
        <w:jc w:val="both"/>
      </w:pPr>
      <w:r>
        <w:t xml:space="preserve">(43)</w:t>
      </w:r>
      <w:r xml:space="preserve">
        <w:t> </w:t>
      </w:r>
      <w:r xml:space="preserve">
        <w:t> </w:t>
      </w:r>
      <w:r>
        <w:t xml:space="preserve">a municipality located in a county that has a population of not more than 300,000 and in which a component university of the University of Houston System is located;</w:t>
      </w:r>
    </w:p>
    <w:p w:rsidR="003F3435" w:rsidRDefault="0032493E">
      <w:pPr>
        <w:spacing w:line="480" w:lineRule="auto"/>
        <w:ind w:firstLine="1440"/>
        <w:jc w:val="both"/>
      </w:pPr>
      <w:r>
        <w:t xml:space="preserve">(44)</w:t>
      </w:r>
      <w:r xml:space="preserve">
        <w:t> </w:t>
      </w:r>
      <w:r xml:space="preserve">
        <w:t> </w:t>
      </w:r>
      <w:r>
        <w:t xml:space="preserve">a municipality with a population of less than 500,000 that is:</w:t>
      </w:r>
    </w:p>
    <w:p w:rsidR="003F3435" w:rsidRDefault="0032493E">
      <w:pPr>
        <w:spacing w:line="480" w:lineRule="auto"/>
        <w:ind w:firstLine="2160"/>
        <w:jc w:val="both"/>
      </w:pPr>
      <w:r>
        <w:t xml:space="preserve">(A)</w:t>
      </w:r>
      <w:r xml:space="preserve">
        <w:t> </w:t>
      </w:r>
      <w:r xml:space="preserve">
        <w:t> </w:t>
      </w:r>
      <w:r>
        <w:t xml:space="preserve">located in two counties; and</w:t>
      </w:r>
    </w:p>
    <w:p w:rsidR="003F3435" w:rsidRDefault="0032493E">
      <w:pPr>
        <w:spacing w:line="480" w:lineRule="auto"/>
        <w:ind w:firstLine="2160"/>
        <w:jc w:val="both"/>
      </w:pPr>
      <w:r>
        <w:t xml:space="preserve">(B)</w:t>
      </w:r>
      <w:r xml:space="preserve">
        <w:t> </w:t>
      </w:r>
      <w:r xml:space="preserve">
        <w:t> </w:t>
      </w:r>
      <w:r>
        <w:t xml:space="preserve">adjacent to a municipality described by Subdivision (31); [</w:t>
      </w:r>
      <w:r>
        <w:rPr>
          <w:strike/>
        </w:rPr>
        <w:t xml:space="preserve">and</w:t>
      </w:r>
      <w:r>
        <w:t xml:space="preserve">]</w:t>
      </w:r>
    </w:p>
    <w:p w:rsidR="003F3435" w:rsidRDefault="0032493E">
      <w:pPr>
        <w:spacing w:line="480" w:lineRule="auto"/>
        <w:ind w:firstLine="1440"/>
        <w:jc w:val="both"/>
      </w:pPr>
      <w:r>
        <w:t xml:space="preserve">(45)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has a population of more than 67,000; and</w:t>
      </w:r>
    </w:p>
    <w:p w:rsidR="003F3435" w:rsidRDefault="0032493E">
      <w:pPr>
        <w:spacing w:line="480" w:lineRule="auto"/>
        <w:ind w:firstLine="2160"/>
        <w:jc w:val="both"/>
      </w:pPr>
      <w:r>
        <w:t xml:space="preserve">(B)</w:t>
      </w:r>
      <w:r xml:space="preserve">
        <w:t> </w:t>
      </w:r>
      <w:r xml:space="preserve">
        <w:t> </w:t>
      </w:r>
      <w:r>
        <w:t xml:space="preserve">is located in two counties with 90 percent of the municipality's territory located in a county with a population of at least 580,000, and the remaining territory located in a county with a population of at least four million</w:t>
      </w:r>
      <w:r>
        <w:rPr>
          <w:u w:val="single"/>
        </w:rPr>
        <w:t xml:space="preserve">;</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a municipality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population of 100,000 or more;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wholly located in, but is not the county seat of, a county with a population of one million or more: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 which all or part of a municipality with a population of one million or more is located;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that is adjacent to a county with a population of 2.5 million or more; and</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a municipality that is the county seat of 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population of one million or more;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which all or part of a municipality with a population of one million or more is located;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located adjacent to a county with a population of 2.5 million or more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351.152(6)</w:t>
      </w:r>
      <w:r>
        <w:rPr>
          <w:u w:val="single"/>
        </w:rPr>
        <w:t xml:space="preserve">,</w:t>
      </w:r>
      <w:r>
        <w:t xml:space="preserve"> [</w:t>
      </w:r>
      <w:r>
        <w:rPr>
          <w:strike/>
        </w:rPr>
        <w:t xml:space="preserve">or</w:t>
      </w:r>
      <w:r>
        <w:t xml:space="preserve">] (29)</w:t>
      </w:r>
      <w:r>
        <w:rPr>
          <w:u w:val="single"/>
        </w:rPr>
        <w:t xml:space="preserve">, or (47)</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351.157(b) and (c), Tax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described by Section 351.152(46)</w:t>
      </w:r>
      <w:r>
        <w:t xml:space="preserve">.</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for a municipality described by Subsection (b)(13):</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351, Tax Code, is amended by adding Section 351.161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RECAPTURE OF LOST STATE TAX REVENUE FROM CERTAIN MUNICIPALITIES.  (a)  This section applies only to a municipality described by Section 351.152(46) or (47).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