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Hinojosa, LaMantia, Perry 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730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February</w:t>
      </w:r>
      <w:r xml:space="preserve">
        <w:t> </w:t>
      </w:r>
      <w:r>
        <w:t xml:space="preserve">7,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1,</w:t>
      </w:r>
      <w:r xml:space="preserve">
        <w:t> </w:t>
      </w:r>
      <w:r>
        <w:t xml:space="preserve">2023, read first time and referred to Committee on Health &amp; Human Services; April</w:t>
      </w:r>
      <w:r xml:space="preserve">
        <w:t> </w:t>
      </w:r>
      <w:r>
        <w:t xml:space="preserve">20,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9, Nays 0; April</w:t>
      </w:r>
      <w:r xml:space="preserve">
        <w:t> </w:t>
      </w:r>
      <w:r>
        <w:t xml:space="preserve">20,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730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granting of privileges to and the authority of podiatrists at hospitals.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241.102, Health and Safety Code, is amended by amending Subsection (c) and adding Subsection (f)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applicant for medical staff membership </w:t>
      </w:r>
      <w:r>
        <w:rPr>
          <w:u w:val="single"/>
        </w:rPr>
        <w:t xml:space="preserve">or privileges</w:t>
      </w:r>
      <w:r>
        <w:t xml:space="preserve"> may not be denied membership </w:t>
      </w:r>
      <w:r>
        <w:rPr>
          <w:u w:val="single"/>
        </w:rPr>
        <w:t xml:space="preserve">or privileges</w:t>
      </w:r>
      <w:r>
        <w:t xml:space="preserve"> solely on the ground that the applicant is a podiatrist rather than a physician.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authorize a podiatrist to practice beyond the scope of the podiatrist's license to practice podiatry.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730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