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w:t>
      </w:r>
      <w:r xml:space="preserve">
        <w:tab wTab="150" tlc="none" cTlc="0"/>
      </w:r>
      <w:r>
        <w:t xml:space="preserve">S.B.</w:t>
      </w:r>
      <w:r xml:space="preserve">
        <w:t> </w:t>
      </w:r>
      <w:r>
        <w:t xml:space="preserve">No.</w:t>
      </w:r>
      <w:r xml:space="preserve">
        <w:t> </w:t>
      </w:r>
      <w:r>
        <w:t xml:space="preserve">818</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9,</w:t>
      </w:r>
      <w:r xml:space="preserve">
        <w:t> </w:t>
      </w:r>
      <w:r>
        <w:t xml:space="preserve">2023; March</w:t>
      </w:r>
      <w:r xml:space="preserve">
        <w:t> </w:t>
      </w:r>
      <w:r>
        <w:t xml:space="preserve">1,</w:t>
      </w:r>
      <w:r xml:space="preserve">
        <w:t> </w:t>
      </w:r>
      <w:r>
        <w:t xml:space="preserve">2023, read first time and referred to Committee on Transportation; March</w:t>
      </w:r>
      <w:r xml:space="preserve">
        <w:t> </w:t>
      </w:r>
      <w:r>
        <w:t xml:space="preserve">22,</w:t>
      </w:r>
      <w:r xml:space="preserve">
        <w:t> </w:t>
      </w:r>
      <w:r>
        <w:t xml:space="preserve">2023, reported favorably by the following vote:</w:t>
      </w:r>
      <w:r>
        <w:t xml:space="preserve"> </w:t>
      </w:r>
      <w:r>
        <w:t xml:space="preserve"> </w:t>
      </w:r>
      <w:r>
        <w:t xml:space="preserve">Yeas 9, Nays 0; March</w:t>
      </w:r>
      <w:r xml:space="preserve">
        <w:t> </w:t>
      </w:r>
      <w:r>
        <w:t xml:space="preserve">22,</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Alvarado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Eckhardt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disposition of real property interests by navigation districts and port authorities.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Section 60.038, Water Code, is amended to read as follows:</w:t>
      </w:r>
    </w:p>
    <w:p w:rsidR="003F3435" w:rsidRDefault="0032493E">
      <w:pPr>
        <w:spacing w:line="480" w:lineRule="auto"/>
        <w:ind w:firstLine="720"/>
        <w:jc w:val="both"/>
      </w:pPr>
      <w:r>
        <w:t xml:space="preserve">Sec.</w:t>
      </w:r>
      <w:r xml:space="preserve">
        <w:t> </w:t>
      </w:r>
      <w:r>
        <w:t xml:space="preserve">60.038.</w:t>
      </w:r>
      <w:r xml:space="preserve">
        <w:t> </w:t>
      </w:r>
      <w:r xml:space="preserve">
        <w:t> </w:t>
      </w:r>
      <w:r>
        <w:rPr>
          <w:u w:val="single"/>
        </w:rPr>
        <w:t xml:space="preserve">DISPOSITION</w:t>
      </w:r>
      <w:r>
        <w:t xml:space="preserve"> [</w:t>
      </w:r>
      <w:r>
        <w:rPr>
          <w:strike/>
        </w:rPr>
        <w:t xml:space="preserve">SALE OR LEASE</w:t>
      </w:r>
      <w:r>
        <w:t xml:space="preserve">] OF </w:t>
      </w:r>
      <w:r>
        <w:rPr>
          <w:u w:val="single"/>
        </w:rPr>
        <w:t xml:space="preserve">INTERESTS IN REAL PROPERTY</w:t>
      </w:r>
      <w:r>
        <w:t xml:space="preserve"> [</w:t>
      </w:r>
      <w:r>
        <w:rPr>
          <w:strike/>
        </w:rPr>
        <w:t xml:space="preserve">LAND</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60.038, Water Code, is amended by amending Subsections (a), (b), and (c) and adding Subsections (e), (f), and (g) to read as follows:</w:t>
      </w:r>
    </w:p>
    <w:p w:rsidR="003F3435" w:rsidRDefault="0032493E">
      <w:pPr>
        <w:spacing w:line="480" w:lineRule="auto"/>
        <w:ind w:firstLine="720"/>
        <w:jc w:val="both"/>
      </w:pPr>
      <w:r>
        <w:t xml:space="preserve">(a)</w:t>
      </w:r>
      <w:r xml:space="preserve">
        <w:t> </w:t>
      </w:r>
      <w:r xml:space="preserve">
        <w:t> </w:t>
      </w:r>
      <w:r>
        <w:t xml:space="preserve">A district may sell</w:t>
      </w:r>
      <w:r>
        <w:rPr>
          <w:u w:val="single"/>
        </w:rPr>
        <w:t xml:space="preserve">, exchange,</w:t>
      </w:r>
      <w:r>
        <w:t xml:space="preserve"> or lease </w:t>
      </w:r>
      <w:r>
        <w:rPr>
          <w:u w:val="single"/>
        </w:rPr>
        <w:t xml:space="preserve">real property or any interest in real property</w:t>
      </w:r>
      <w:r>
        <w:t xml:space="preserve"> [</w:t>
      </w:r>
      <w:r>
        <w:rPr>
          <w:strike/>
        </w:rPr>
        <w:t xml:space="preserve">all or any part of land</w:t>
      </w:r>
      <w:r>
        <w:t xml:space="preserve">] owned by it, whether the </w:t>
      </w:r>
      <w:r>
        <w:rPr>
          <w:u w:val="single"/>
        </w:rPr>
        <w:t xml:space="preserve">real property was</w:t>
      </w:r>
      <w:r>
        <w:t xml:space="preserve"> [</w:t>
      </w:r>
      <w:r>
        <w:rPr>
          <w:strike/>
        </w:rPr>
        <w:t xml:space="preserve">land is</w:t>
      </w:r>
      <w:r>
        <w:t xml:space="preserve">] acquired by gift or purchase, in settlement of any litigation, controversy, or claim in behalf of the district, or in any other manner, except that lands or flats heretofore purchased from the State of Texas under </w:t>
      </w:r>
      <w:r>
        <w:rPr>
          <w:u w:val="single"/>
        </w:rPr>
        <w:t xml:space="preserve">former</w:t>
      </w:r>
      <w:r>
        <w:t xml:space="preserve"> Article 8225, Revised Civil Statutes of Texas, 1925, or granted by the State of Texas in any general or special act, may be sold only to the State of Texas or exchanged with the State of Texas for other lands or exchanged for adjacent littoral land as authorized by Section 61.117 [</w:t>
      </w:r>
      <w:r>
        <w:rPr>
          <w:strike/>
        </w:rPr>
        <w:t xml:space="preserve">of this code</w:t>
      </w:r>
      <w:r>
        <w:t xml:space="preserve">].  </w:t>
      </w:r>
      <w:r>
        <w:rPr>
          <w:u w:val="single"/>
        </w:rPr>
        <w:t xml:space="preserve">The district may impose restrictions on the development, use, and transfer of any real property or interest in real property in connection with its sale or exchange under this section.</w:t>
      </w:r>
    </w:p>
    <w:p w:rsidR="003F3435" w:rsidRDefault="0032493E">
      <w:pPr>
        <w:spacing w:line="480" w:lineRule="auto"/>
        <w:ind w:firstLine="720"/>
        <w:jc w:val="both"/>
      </w:pPr>
      <w:r>
        <w:t xml:space="preserve">(b)</w:t>
      </w:r>
      <w:r xml:space="preserve">
        <w:t> </w:t>
      </w:r>
      <w:r xml:space="preserve">
        <w:t> </w:t>
      </w:r>
      <w:r>
        <w:rPr>
          <w:u w:val="single"/>
        </w:rPr>
        <w:t xml:space="preserve">Except as provided by Subsection (e), before</w:t>
      </w:r>
      <w:r>
        <w:t xml:space="preserve"> [</w:t>
      </w:r>
      <w:r>
        <w:rPr>
          <w:strike/>
        </w:rPr>
        <w:t xml:space="preserve">Before</w:t>
      </w:r>
      <w:r>
        <w:t xml:space="preserve">] a district may sell </w:t>
      </w:r>
      <w:r>
        <w:rPr>
          <w:u w:val="single"/>
        </w:rPr>
        <w:t xml:space="preserve">or exchange real property</w:t>
      </w:r>
      <w:r>
        <w:t xml:space="preserve"> [</w:t>
      </w:r>
      <w:r>
        <w:rPr>
          <w:strike/>
        </w:rPr>
        <w:t xml:space="preserve">land</w:t>
      </w:r>
      <w:r>
        <w:t xml:space="preserve">], the commission shall determine by resolution that the </w:t>
      </w:r>
      <w:r>
        <w:rPr>
          <w:u w:val="single"/>
        </w:rPr>
        <w:t xml:space="preserve">real property</w:t>
      </w:r>
      <w:r>
        <w:t xml:space="preserve"> </w:t>
      </w:r>
      <w:r>
        <w:t xml:space="preserve">[</w:t>
      </w:r>
      <w:r>
        <w:rPr>
          <w:strike/>
        </w:rPr>
        <w:t xml:space="preserve">land</w:t>
      </w:r>
      <w:r>
        <w:t xml:space="preserve">] is no longer needed for use by the district in connection with the development of a navigation project.</w:t>
      </w:r>
    </w:p>
    <w:p w:rsidR="003F3435" w:rsidRDefault="0032493E">
      <w:pPr>
        <w:spacing w:line="480" w:lineRule="auto"/>
        <w:ind w:firstLine="720"/>
        <w:jc w:val="both"/>
      </w:pPr>
      <w:r>
        <w:t xml:space="preserve">(c)</w:t>
      </w:r>
      <w:r xml:space="preserve">
        <w:t> </w:t>
      </w:r>
      <w:r xml:space="preserve">
        <w:t> </w:t>
      </w:r>
      <w:r>
        <w:rPr>
          <w:u w:val="single"/>
        </w:rPr>
        <w:t xml:space="preserve">Except as provided by Subsection (e), (f), or (g), a sale</w:t>
      </w:r>
      <w:r>
        <w:t xml:space="preserve"> [</w:t>
      </w:r>
      <w:r>
        <w:rPr>
          <w:strike/>
        </w:rPr>
        <w:t xml:space="preserve">Sale</w:t>
      </w:r>
      <w:r>
        <w:t xml:space="preserve">] or </w:t>
      </w:r>
      <w:r>
        <w:rPr>
          <w:u w:val="single"/>
        </w:rPr>
        <w:t xml:space="preserve">exchange</w:t>
      </w:r>
      <w:r>
        <w:t xml:space="preserve"> [</w:t>
      </w:r>
      <w:r>
        <w:rPr>
          <w:strike/>
        </w:rPr>
        <w:t xml:space="preserve">lease</w:t>
      </w:r>
      <w:r>
        <w:t xml:space="preserve">] of </w:t>
      </w:r>
      <w:r>
        <w:rPr>
          <w:u w:val="single"/>
        </w:rPr>
        <w:t xml:space="preserve">real property</w:t>
      </w:r>
      <w:r>
        <w:t xml:space="preserve"> [</w:t>
      </w:r>
      <w:r>
        <w:rPr>
          <w:strike/>
        </w:rPr>
        <w:t xml:space="preserve">land</w:t>
      </w:r>
      <w:r>
        <w:t xml:space="preserve">] shall be made as provided by Sections </w:t>
      </w:r>
      <w:r>
        <w:rPr>
          <w:u w:val="single"/>
        </w:rPr>
        <w:t xml:space="preserve">60.040, 60.041, and 60.042</w:t>
      </w:r>
      <w:r>
        <w:t xml:space="preserve"> [</w:t>
      </w:r>
      <w:r>
        <w:rPr>
          <w:strike/>
        </w:rPr>
        <w:t xml:space="preserve">60.039-60.042 of this code</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district may donate, exchange, convey, sell, or lease land, improvements, easements, or any other interests in real property to an electric utility, as that term is defined by Section 31.002, Utilities Code, or a telecommunications utility, as that term is defined by Section 51.002, Utilities Code, to promote a public purpose related to the development of the district.  The district shall determine the terms and conditions of the transaction so as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achieve the public purpose;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consistent with the requirements of Title 2, Utilities Code.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district may donate, exchange, convey, sell, or lease a real property interest under Subsection (e) for less than its fair market value and without complying with the notice and bidding requirements of Sections 60.040, 60.041, and 60.042.</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Narrow strips of real property resulting from boundary or surveying conflicts or similar causes, or from insubstantial encroachments by abutting real property owners, or real property of larger configuration that has been subject to encroachments by abutting real property owners for more than 25 years may be abandoned, released, exchanged, or transferred to such abutting owners on terms and conditions considered appropriate or advantageous to the district.  A district may convey real property under this subsection for less than its fair market value and without complying with the notice and bidding requirements of Sections 60.040, 60.041, and 60.042.</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