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846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authorizing the insurance of revenue bonds for certain capital projects at Texas Tech University Health Sciences Center at El Paso.</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xml:space="preserve">
        <w:t> </w:t>
      </w:r>
      <w:r xml:space="preserve">
        <w:t> </w:t>
      </w:r>
      <w:r>
        <w:t xml:space="preserve">Subchapter B, Chapter 55, Education Code, is amended by adding Section 55.17999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55.17999.</w:t>
      </w:r>
      <w:r>
        <w:rPr>
          <w:u w:val="single"/>
        </w:rPr>
        <w:t xml:space="preserve"> </w:t>
      </w:r>
      <w:r>
        <w:rPr>
          <w:u w:val="single"/>
        </w:rPr>
        <w:t xml:space="preserve"> </w:t>
      </w:r>
      <w:r>
        <w:rPr>
          <w:u w:val="single"/>
        </w:rPr>
        <w:t xml:space="preserve">TEXAS TECH UNIVERSITY HEALTH SCIENCES CENTER AT EL PASO; ADDITIONAL BONDS.</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In addition to the other authority granted under this subchapter, the board of regents of the Texas Tech University System may acquire, purchase, construct, improve, renovate, enlarge, or equip property and facilities, including roads and related infrastructure, for Texas Tech University Health Sciences Center at El Paso for construction and equipment of an oral and medical comprehensive health care center to be financed by the issuance of bonds in accordance with a systemwide revenue financing program and secured as provided by that program, in an aggregate principal amount not to exceed $236,997,000.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pledge irrevocably to the payment of the bonds authorized by this section all or any part of the revenue funds of an institution, branch, or entity of the Texas Tech University System, including student tuition charges. </w:t>
      </w:r>
      <w:r>
        <w:rPr>
          <w:u w:val="single"/>
        </w:rPr>
        <w:t xml:space="preserve"> </w:t>
      </w:r>
      <w:r>
        <w:rPr>
          <w:u w:val="single"/>
        </w:rP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sufficient funds are not available to the board to meet its obligations under this section, the board may transfer funds among institutions, branches, and entities of the Texas Tech University System to ensure the most equitable and efficient allocation of available resources for each institution, branch, or entity to carry out its duties and purposes.</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This Act does not affect any authority or restriction regarding the activities that a public institution of higher education may conduct in connection with a facility financed by bonds authorized by this Act.</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