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88R3865 MLH/AMF-D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870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Title IV-D cases and other cases with respect to child support or Title IV-D agency services and to practices and procedures for the operation of the Title IV-D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355.102(e), Estates Code, is amended to read as follows:</w:t>
      </w:r>
    </w:p>
    <w:p w:rsidR="003F3435" w:rsidRDefault="0032493E">
      <w:pPr>
        <w:spacing w:line="480" w:lineRule="auto"/>
        <w:ind w:firstLine="720"/>
        <w:jc w:val="both"/>
      </w:pPr>
      <w:r>
        <w:t xml:space="preserve">(e)</w:t>
      </w:r>
      <w:r xml:space="preserve">
        <w:t> </w:t>
      </w:r>
      <w:r xml:space="preserve">
        <w:t> </w:t>
      </w:r>
      <w:r>
        <w:t xml:space="preserve">Class 4 claims are composed of claims:</w:t>
      </w:r>
    </w:p>
    <w:p w:rsidR="003F3435" w:rsidRDefault="0032493E">
      <w:pPr>
        <w:spacing w:line="480" w:lineRule="auto"/>
        <w:ind w:firstLine="1440"/>
        <w:jc w:val="both"/>
      </w:pPr>
      <w:r>
        <w:t xml:space="preserve">(1)</w:t>
      </w:r>
      <w:r xml:space="preserve">
        <w:t> </w:t>
      </w:r>
      <w:r xml:space="preserve">
        <w:t> </w:t>
      </w:r>
      <w:r>
        <w:t xml:space="preserve">for the principal amount of and accrued interest on delinquent child support and child support arrearages that have been:</w:t>
      </w:r>
    </w:p>
    <w:p w:rsidR="003F3435" w:rsidRDefault="0032493E">
      <w:pPr>
        <w:spacing w:line="480" w:lineRule="auto"/>
        <w:ind w:firstLine="2160"/>
        <w:jc w:val="both"/>
      </w:pPr>
      <w:r>
        <w:t xml:space="preserve">(A)</w:t>
      </w:r>
      <w:r xml:space="preserve">
        <w:t> </w:t>
      </w:r>
      <w:r xml:space="preserve">
        <w:t> </w:t>
      </w:r>
      <w:r>
        <w:t xml:space="preserve">confirmed as a judgment or a determination of arrearages by a court under Title 5, Family Code; or</w:t>
      </w:r>
    </w:p>
    <w:p w:rsidR="003F3435" w:rsidRDefault="0032493E">
      <w:pPr>
        <w:spacing w:line="480" w:lineRule="auto"/>
        <w:ind w:firstLine="2160"/>
        <w:jc w:val="both"/>
      </w:pPr>
      <w:r>
        <w:t xml:space="preserve">(B)</w:t>
      </w:r>
      <w:r xml:space="preserve">
        <w:t> </w:t>
      </w:r>
      <w:r xml:space="preserve">
        <w:t> </w:t>
      </w:r>
      <w:r>
        <w:t xml:space="preserve">administratively determined </w:t>
      </w:r>
      <w:r>
        <w:rPr>
          <w:u w:val="single"/>
        </w:rPr>
        <w:t xml:space="preserve">as evidenced by a certified child support payment record produced</w:t>
      </w:r>
      <w:r>
        <w:t xml:space="preserve"> by the Title IV-D agency, as defined by Section 101.033, Family Code, in a Title IV-D case, as defined by Section 101.034, Family Code; and</w:t>
      </w:r>
    </w:p>
    <w:p w:rsidR="003F3435" w:rsidRDefault="0032493E">
      <w:pPr>
        <w:spacing w:line="480" w:lineRule="auto"/>
        <w:ind w:firstLine="1440"/>
        <w:jc w:val="both"/>
      </w:pPr>
      <w:r>
        <w:t xml:space="preserve">(2)</w:t>
      </w:r>
      <w:r xml:space="preserve">
        <w:t> </w:t>
      </w:r>
      <w:r xml:space="preserve">
        <w:t> </w:t>
      </w:r>
      <w:r>
        <w:t xml:space="preserve">for unpaid child support obligations under Section 154.015, Family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154.004, Family Code, is amended by amending Subsections (a) and (b) to read as follows:</w:t>
      </w:r>
    </w:p>
    <w:p w:rsidR="003F3435" w:rsidRDefault="0032493E">
      <w:pPr>
        <w:spacing w:line="480" w:lineRule="auto"/>
        <w:ind w:firstLine="720"/>
        <w:jc w:val="both"/>
      </w:pPr>
      <w:r>
        <w:t xml:space="preserve">(a)</w:t>
      </w:r>
      <w:r xml:space="preserve">
        <w:t> </w:t>
      </w:r>
      <w:r xml:space="preserve">
        <w:t> </w:t>
      </w:r>
      <w:r>
        <w:t xml:space="preserve">The court shall order the payment of child support</w:t>
      </w:r>
      <w:r>
        <w:rPr>
          <w:u w:val="single"/>
        </w:rPr>
        <w:t xml:space="preserve">, medical support, and dental support</w:t>
      </w:r>
      <w:r>
        <w:t xml:space="preserve"> to the state disbursement unit as provided by Chapter 234.</w:t>
      </w:r>
    </w:p>
    <w:p w:rsidR="003F3435" w:rsidRDefault="0032493E">
      <w:pPr>
        <w:spacing w:line="480" w:lineRule="auto"/>
        <w:ind w:firstLine="720"/>
        <w:jc w:val="both"/>
      </w:pPr>
      <w:r>
        <w:t xml:space="preserve">(b)</w:t>
      </w:r>
      <w:r xml:space="preserve">
        <w:t> </w:t>
      </w:r>
      <w:r xml:space="preserve">
        <w:t> </w:t>
      </w:r>
      <w:r>
        <w:t xml:space="preserve">In a Title IV-D case, the court or the Title IV-D agency shall order that income withheld for child support</w:t>
      </w:r>
      <w:r>
        <w:rPr>
          <w:u w:val="single"/>
        </w:rPr>
        <w:t xml:space="preserve">, medical support, and dental support</w:t>
      </w:r>
      <w:r>
        <w:t xml:space="preserve"> be paid to the state disbursement unit of this state or, if appropriate, to the state disbursement unit of another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154, Family Code, is amended by adding Section 154.017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154.017.</w:t>
      </w:r>
      <w:r>
        <w:rPr>
          <w:u w:val="single"/>
        </w:rPr>
        <w:t xml:space="preserve"> </w:t>
      </w:r>
      <w:r>
        <w:rPr>
          <w:u w:val="single"/>
        </w:rPr>
        <w:t xml:space="preserve"> </w:t>
      </w:r>
      <w:r>
        <w:rPr>
          <w:u w:val="single"/>
        </w:rPr>
        <w:t xml:space="preserve">EMPLOYMENT SERVICES-RELATED ORDERS FOR UNEMPLOYED AND UNDEREMPLOYED OBLIGORS. </w:t>
      </w:r>
      <w:r>
        <w:rPr>
          <w:u w:val="single"/>
        </w:rPr>
        <w:t xml:space="preserve"> </w:t>
      </w:r>
      <w:r>
        <w:rPr>
          <w:u w:val="single"/>
        </w:rPr>
        <w:t xml:space="preserve">(a) </w:t>
      </w:r>
      <w:r>
        <w:rPr>
          <w:u w:val="single"/>
        </w:rPr>
        <w:t xml:space="preserve"> </w:t>
      </w:r>
      <w:r>
        <w:rPr>
          <w:u w:val="single"/>
        </w:rPr>
        <w:t xml:space="preserve">When establishing, modifying, or enforcing a child support obligation, a court or Title IV-D agency may render an order requiring an unemployed or underemployed obligor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 and participate fully in a program available in the obligor's community that provides employment assistance, skills training, or job placement services;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work, have a plan to pay child support, or participate in work activities appropriate to pay the support obligation.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rendered under this section is enforceable as provided by Chapter 157.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156.401(b), Family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Sections 231.1015, 231.1016, and 231.1017, a</w:t>
      </w:r>
      <w:r>
        <w:t xml:space="preserve"> </w:t>
      </w:r>
      <w:r>
        <w:t xml:space="preserve">[</w:t>
      </w:r>
      <w:r>
        <w:rPr>
          <w:strike/>
        </w:rPr>
        <w:t xml:space="preserve">A</w:t>
      </w:r>
      <w:r>
        <w:t xml:space="preserve">] support order may be modified with regard to the amount of support ordered only as to obligations accruing after the earlier of:</w:t>
      </w:r>
    </w:p>
    <w:p w:rsidR="003F3435" w:rsidRDefault="0032493E">
      <w:pPr>
        <w:spacing w:line="480" w:lineRule="auto"/>
        <w:ind w:firstLine="1440"/>
        <w:jc w:val="both"/>
      </w:pPr>
      <w:r>
        <w:t xml:space="preserve">(1)</w:t>
      </w:r>
      <w:r xml:space="preserve">
        <w:t> </w:t>
      </w:r>
      <w:r xml:space="preserve">
        <w:t> </w:t>
      </w:r>
      <w:r>
        <w:t xml:space="preserve">the date of service of citation; or</w:t>
      </w:r>
    </w:p>
    <w:p w:rsidR="003F3435" w:rsidRDefault="0032493E">
      <w:pPr>
        <w:spacing w:line="480" w:lineRule="auto"/>
        <w:ind w:firstLine="1440"/>
        <w:jc w:val="both"/>
      </w:pPr>
      <w:r>
        <w:t xml:space="preserve">(2)</w:t>
      </w:r>
      <w:r xml:space="preserve">
        <w:t> </w:t>
      </w:r>
      <w:r xml:space="preserve">
        <w:t> </w:t>
      </w:r>
      <w:r>
        <w:t xml:space="preserve">an appearance in the suit to modify.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157.321, Family Code, is amended to read as follows:</w:t>
      </w:r>
    </w:p>
    <w:p w:rsidR="003F3435" w:rsidRDefault="0032493E">
      <w:pPr>
        <w:spacing w:line="480" w:lineRule="auto"/>
        <w:ind w:firstLine="720"/>
        <w:jc w:val="both"/>
      </w:pPr>
      <w:r>
        <w:t xml:space="preserve">Sec.</w:t>
      </w:r>
      <w:r xml:space="preserve">
        <w:t> </w:t>
      </w:r>
      <w:r>
        <w:t xml:space="preserve">157.321.</w:t>
      </w:r>
      <w:r xml:space="preserve">
        <w:t> </w:t>
      </w:r>
      <w:r xml:space="preserve">
        <w:t> </w:t>
      </w:r>
      <w:r>
        <w:t xml:space="preserve">DISCRETIONARY RELEASE OF LIEN.  </w:t>
      </w:r>
      <w:r>
        <w:rPr>
          <w:u w:val="single"/>
        </w:rPr>
        <w:t xml:space="preserve">(a)</w:t>
      </w:r>
      <w:r>
        <w:t xml:space="preserve">  A child support lien claimant may at any time release a lien on all or part of the property of the obligor or return seized property, without liability, if assurance of payment is considered adequate by the claimant or if the release or return will facilitate the collection of the arrearages.  The release or return may not operate to prevent future action to collect from the same or other property owned by the obligor.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release of child support lien filed by the Title IV-D agency under this section does not require verification.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157.322,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release of child support lien filed by the Title IV-D agency under this section does not require verification.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161.304, Family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clerk of the court shall provide a copy of an order rendered under Subsection (c) to the Title IV-D agency.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201, Family Code, is amended by adding Section 201.1045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201.1045.</w:t>
      </w:r>
      <w:r>
        <w:rPr>
          <w:u w:val="single"/>
        </w:rPr>
        <w:t xml:space="preserve"> </w:t>
      </w:r>
      <w:r>
        <w:rPr>
          <w:u w:val="single"/>
        </w:rPr>
        <w:t xml:space="preserve"> </w:t>
      </w:r>
      <w:r>
        <w:rPr>
          <w:u w:val="single"/>
        </w:rPr>
        <w:t xml:space="preserve">PROCEEDINGS AND JUDICIAL ACTIONS BY REMOTE COMMUNICATION.  (a) In this section, "remote communication" includes teleconferencing, videoconferencing, and any similar technology.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a party files a written objection and except as provided by Subsection (d), an associate judge appointed under this subchapter may conduct a proceeding or perform a judicial action authorized under Section 201.104 from any location in this state using remote communication.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an associate judge appointed under this subchapter may require or authorize a party to participate in a proceeding authorized under Section 201.104 using a method of remote communication available to the party.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respondent is entitled to appear in person at a final hearing that may result in a finding of contempt or revocation of the respondent's community supervision under Chapter 157. The respondent may waive the right to appear in person at the hearing in writing or on the record.  Unless the respondent waives that right, the associate judge must also appear at the hearing in person.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231.002(e), Family Code, is amended to read as follows:</w:t>
      </w:r>
    </w:p>
    <w:p w:rsidR="003F3435" w:rsidRDefault="0032493E">
      <w:pPr>
        <w:spacing w:line="480" w:lineRule="auto"/>
        <w:ind w:firstLine="720"/>
        <w:jc w:val="both"/>
      </w:pPr>
      <w:r>
        <w:t xml:space="preserve">(e)</w:t>
      </w:r>
      <w:r xml:space="preserve">
        <w:t> </w:t>
      </w:r>
      <w:r xml:space="preserve">
        <w:t> </w:t>
      </w:r>
      <w:r>
        <w:t xml:space="preserve">The Title IV-D agency may take the following administrative actions with respect to the location of a parent, the determination of parentage, and the establishment, modification, and enforcement of child support, medical support, and dental support orders required by 42 U.S.C. Section 666(c), without obtaining an order from any other judicial or administrative tribunal:</w:t>
      </w:r>
    </w:p>
    <w:p w:rsidR="003F3435" w:rsidRDefault="0032493E">
      <w:pPr>
        <w:spacing w:line="480" w:lineRule="auto"/>
        <w:ind w:firstLine="1440"/>
        <w:jc w:val="both"/>
      </w:pPr>
      <w:r>
        <w:t xml:space="preserve">(1)</w:t>
      </w:r>
      <w:r xml:space="preserve">
        <w:t> </w:t>
      </w:r>
      <w:r xml:space="preserve">
        <w:t> </w:t>
      </w:r>
      <w:r>
        <w:t xml:space="preserve">issue an administrative subpoena, as provided by Section 231.303, to obtain financial or other information;</w:t>
      </w:r>
    </w:p>
    <w:p w:rsidR="003F3435" w:rsidRDefault="0032493E">
      <w:pPr>
        <w:spacing w:line="480" w:lineRule="auto"/>
        <w:ind w:firstLine="1440"/>
        <w:jc w:val="both"/>
      </w:pPr>
      <w:r>
        <w:t xml:space="preserve">(2)</w:t>
      </w:r>
      <w:r xml:space="preserve">
        <w:t> </w:t>
      </w:r>
      <w:r xml:space="preserve">
        <w:t> </w:t>
      </w:r>
      <w:r>
        <w:t xml:space="preserve">order genetic testing for parentage determination, as provided by Chapter 233;</w:t>
      </w:r>
    </w:p>
    <w:p w:rsidR="003F3435" w:rsidRDefault="0032493E">
      <w:pPr>
        <w:spacing w:line="480" w:lineRule="auto"/>
        <w:ind w:firstLine="1440"/>
        <w:jc w:val="both"/>
      </w:pPr>
      <w:r>
        <w:t xml:space="preserve">(3)</w:t>
      </w:r>
      <w:r xml:space="preserve">
        <w:t> </w:t>
      </w:r>
      <w:r xml:space="preserve">
        <w:t> </w:t>
      </w:r>
      <w:r>
        <w:t xml:space="preserve">order income withholding, as provided by Chapter 233, and issue an administrative writ of withholding, as provided by Chapter 158;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take any action with respect to execution, collection, and release of a judgment or lien for child support necessary to satisfy the judgment or lien, as provided by Chapter 157</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adjust the support obligations of an incarcerated obligor, as provided by Sections 231.1015, 231.1016, and 231.1017</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231, Family Code, is amended by adding Section 231.016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231.016.</w:t>
      </w:r>
      <w:r>
        <w:rPr>
          <w:u w:val="single"/>
        </w:rPr>
        <w:t xml:space="preserve"> </w:t>
      </w:r>
      <w:r>
        <w:rPr>
          <w:u w:val="single"/>
        </w:rPr>
        <w:t xml:space="preserve"> </w:t>
      </w:r>
      <w:r>
        <w:rPr>
          <w:u w:val="single"/>
        </w:rPr>
        <w:t xml:space="preserve">DISMISSAL OF CERTAIN CLAIMS AGAINST TITLE IV-D AGENCY OR TITLE IV-D AGENCY EMPLOYEE.  A court may dismiss a cause of action asserted in a suit filed against the Title IV-D agency or an employee of the Title IV-D agency pertaining to the powers or duties of, or services provided by, the Title IV-D agency under this subtitle if the court determines the asserted cause of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frivolous or malicious;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fails to state a claim on which relief may be granted;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seeks monetary relief from the agency or employee for which immunity applies.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231.101, Family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Title IV-D agency shall distribute a child support payment received on behalf of a child placed in substitute care as described by Section 264.109 to the appropriate state agency in accordance with applicable federal laws or regulations.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B, Chapter 231, Family Code, is amended by adding Sections 231.1015, 231.1016, and 231.1017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231.1015.</w:t>
      </w:r>
      <w:r>
        <w:rPr>
          <w:u w:val="single"/>
        </w:rPr>
        <w:t xml:space="preserve"> </w:t>
      </w:r>
      <w:r>
        <w:rPr>
          <w:u w:val="single"/>
        </w:rPr>
        <w:t xml:space="preserve"> </w:t>
      </w:r>
      <w:r>
        <w:rPr>
          <w:u w:val="single"/>
        </w:rPr>
        <w:t xml:space="preserve">ADMINISTRATIVE ADJUSTMENT OF SUPPORT OBLIGATIONS DURING OBLIGOR'S INCARCERATION.  (a)  Subject to Subsection (b), on verification by the Title IV-D agency that a judgment or order has been rendered for the confinement of a child support obligor in a local, state, or federal jail or prison for a period of at least 180 consecutive days, the Title IV-D agency shall review and administratively adjust the obligor's child support, medical support, and dental support order to amounts that are based on the application of the child support guidelines under Chapter 154 to the obligor's net resources during incarceration.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if the Title IV-D agency determines that the obligor is confined: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due to the obligor's failure to comply with a child support order;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offense constituting an act of family violence, as defined by Section 71.004, committed against the obligee or a child covered by the child support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Title IV-D agency administratively adjusts a support obligation under Subsection (a), the agency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notice of the administrative adjustment to the parties to the support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 a copy of the notice with the court of continuing, exclusive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provided under Subsection (c)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obligor's adjusted support obligation during incarceration;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effective date of the administrative adjustment of the support obligation;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style and cause number of the case in which the support order was rendered.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Title IV-D agency may seek modification of the support order under Subchapter E, Chapter 156, in lieu of administratively adjusting the support obligation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administrative adjustment of a support obligation under this section may not take effect before the 30th day after the date a copy of the notice is filed with the court of continuing, exclusive jurisdiction under Subsection (c)(2).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administrative adjustment of a support obligation under this section does not affect a support obligation due before the effective date of the administrative adjustment.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Title IV-D agency may adopt rules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231.1016.</w:t>
      </w:r>
      <w:r>
        <w:rPr>
          <w:u w:val="single"/>
        </w:rPr>
        <w:t xml:space="preserve"> </w:t>
      </w:r>
      <w:r>
        <w:rPr>
          <w:u w:val="single"/>
        </w:rPr>
        <w:t xml:space="preserve"> </w:t>
      </w:r>
      <w:r>
        <w:rPr>
          <w:u w:val="single"/>
        </w:rPr>
        <w:t xml:space="preserve">REVIEW OF ADMINISTRATIVE ADJUSTMENT OF SUPPORT OBLIGATIONS.  (a)  Not later than the 30th day after receiving notice of an administrative adjustment of a support obligation under Section 231.1015, a party to the support order may contest the administrative adjustment by requesting that the Title IV-D agency review the agency's decision to grant the administrative adjustment.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party to the support order does not request the Title IV-D agency to review the administrative adjustment within the time prescribed by Subsection (a), the Title IV-D agency shall file an administrative adjustment order with the court of continuing, exclusive jurisdiction. </w:t>
      </w:r>
      <w:r>
        <w:rPr>
          <w:u w:val="single"/>
        </w:rPr>
        <w:t xml:space="preserve"> </w:t>
      </w:r>
      <w:r>
        <w:rPr>
          <w:u w:val="single"/>
        </w:rPr>
        <w:t xml:space="preserve">The order must contain a signed statement from the Title IV-D agency that neither party to the order requested an administrative review within the time required by Subsection (a) and state the amount of the obligor's adjusted support obligation during incarceration and the effective date of the administrative adjustment. </w:t>
      </w:r>
      <w:r>
        <w:rPr>
          <w:u w:val="single"/>
        </w:rPr>
        <w:t xml:space="preserve"> </w:t>
      </w:r>
      <w:r>
        <w:rPr>
          <w:u w:val="single"/>
        </w:rPr>
        <w:t xml:space="preserve">The court shall sign the order not later than the seventh day after the date the order is filed. </w:t>
      </w:r>
      <w:r>
        <w:rPr>
          <w:u w:val="single"/>
        </w:rPr>
        <w:t xml:space="preserve"> </w:t>
      </w:r>
      <w:r>
        <w:rPr>
          <w:u w:val="single"/>
        </w:rPr>
        <w:t xml:space="preserve">On expiration of the seventh day after the date the order is filed, the order is considered confirmed by the court by operation of law, regardless of whether the court has signed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by a party under Subsection (a), the Title IV-D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administrative adjustment of the support obligation to determine whether: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exceptions under Section 231.1015(b) apply;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administrative adjustment accurately reflects the obligor's net resources during incarceration;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 opportunity for review with the parties in person or by telephone, as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conducting a review under Subsection (c), the Title IV-D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affirm the administrative adjustment of the support obligation by issuing a notice of determination to the parties regarding the agency's decision to affirm the administrative adjustment;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withdraw the administrative adjustment of the support obligation by filing a notice with the court of continuing, exclusive jurisdiction withdrawing the administrative adjustment and issuing a notice of determination to the parties regarding the agency's decision to withdraw the administrative adjustment.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30th day after a party receives notice under Subsection (d)(1), the party may file a motion requesting a hearing with the court of continuing, exclusive jurisdiction to contest the Title IV-D agency's administrative adjustment of the support obligation. The administrative adjustment remains in effect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agency files a notice with the court of continuing, exclusive jurisdiction withdrawing the administrative adjustment;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renders an order regarding the administrative adjustment.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party to a support order does not file a motion requesting a hearing with the court of continuing, exclusive jurisdiction within the time prescribed by Subsection (e), the Title IV-D agency shall file an administrative adjustment order with the court of continuing, exclusive jurisdiction and shall attach to the order a copy of the notice of determination issued under Subsection (d)(1). </w:t>
      </w:r>
      <w:r>
        <w:rPr>
          <w:u w:val="single"/>
        </w:rPr>
        <w:t xml:space="preserve"> </w:t>
      </w:r>
      <w:r>
        <w:rPr>
          <w:u w:val="single"/>
        </w:rPr>
        <w:t xml:space="preserve">The order must state the amount of the obligor's adjusted support obligation during incarceration and the effective date of the administrative adjustment. The court shall sign the order not later than the seventh day after the date the order is filed. </w:t>
      </w:r>
      <w:r>
        <w:rPr>
          <w:u w:val="single"/>
        </w:rPr>
        <w:t xml:space="preserve"> </w:t>
      </w:r>
      <w:r>
        <w:rPr>
          <w:u w:val="single"/>
        </w:rPr>
        <w:t xml:space="preserve">On expiration of the seventh day after the date the order is filed, the order is considered confirmed by the court by operation of law, regardless of whether the court has signed the order.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Title IV-D agency may adopt rules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231.1017.</w:t>
      </w:r>
      <w:r>
        <w:rPr>
          <w:u w:val="single"/>
        </w:rPr>
        <w:t xml:space="preserve"> </w:t>
      </w:r>
      <w:r>
        <w:rPr>
          <w:u w:val="single"/>
        </w:rPr>
        <w:t xml:space="preserve"> </w:t>
      </w:r>
      <w:r>
        <w:rPr>
          <w:u w:val="single"/>
        </w:rPr>
        <w:t xml:space="preserve">MODIFICATION OF SUPPORT OBLIGATION AFTER OBLIGOR'S RELEASE FROM INCARCERATION.  In a Title IV-D case, on the release of an obligor whose support obligations were administratively adjusted during incarceration under Section 231.1015, the Title IV-D agency shall review the obligor's support order as provided by Section 231.101 to determine if modification is necessary and may proceed under Chapter 156 or 233.</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231.108, Family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may not order the Title IV-D agency to release information that is confidential or privileged under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Section 231.117, Family Code, is amended to read as follows:</w:t>
      </w:r>
    </w:p>
    <w:p w:rsidR="003F3435" w:rsidRDefault="0032493E">
      <w:pPr>
        <w:spacing w:line="480" w:lineRule="auto"/>
        <w:ind w:firstLine="720"/>
        <w:jc w:val="both"/>
      </w:pPr>
      <w:r>
        <w:t xml:space="preserve">Sec.</w:t>
      </w:r>
      <w:r xml:space="preserve">
        <w:t> </w:t>
      </w:r>
      <w:r>
        <w:t xml:space="preserve">231.117.</w:t>
      </w:r>
      <w:r xml:space="preserve">
        <w:t> </w:t>
      </w:r>
      <w:r xml:space="preserve">
        <w:t> </w:t>
      </w:r>
      <w:r>
        <w:rPr>
          <w:u w:val="single"/>
        </w:rPr>
        <w:t xml:space="preserve">EMPLOYMENT SERVICES-RELATED REFERRALS FOR</w:t>
      </w:r>
      <w:r>
        <w:t xml:space="preserve"> UNEMPLOYED AND UNDEREMPLOYED OBLIGORS.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231.117(a), Family Code, is amended to read as follows:</w:t>
      </w:r>
    </w:p>
    <w:p w:rsidR="003F3435" w:rsidRDefault="0032493E">
      <w:pPr>
        <w:spacing w:line="480" w:lineRule="auto"/>
        <w:ind w:firstLine="720"/>
        <w:jc w:val="both"/>
      </w:pPr>
      <w:r>
        <w:t xml:space="preserve">(a)</w:t>
      </w:r>
      <w:r xml:space="preserve">
        <w:t> </w:t>
      </w:r>
      <w:r xml:space="preserve">
        <w:t> </w:t>
      </w:r>
      <w:r>
        <w:t xml:space="preserve">The Title IV-D agency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shall refer to appropriate state and local entities that provide employment services any unemployed or underemployed obligor who is in arrears in court-ordered child support payments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make the referral described by Subdivision (1) for any unemployed or underemployed obligor who is not in arrears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Chapter 233, Family Code, is amended by adding Section 233.0155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233.0155.</w:t>
      </w:r>
      <w:r>
        <w:rPr>
          <w:u w:val="single"/>
        </w:rPr>
        <w:t xml:space="preserve"> </w:t>
      </w:r>
      <w:r>
        <w:rPr>
          <w:u w:val="single"/>
        </w:rPr>
        <w:t xml:space="preserve"> </w:t>
      </w:r>
      <w:r>
        <w:rPr>
          <w:u w:val="single"/>
        </w:rPr>
        <w:t xml:space="preserve">ISSUANCE AND ENFORCEMENT OF CHILD SUPPORT REVIEW ORDER CONTAINING DETERMINATION OF ARREARAGES; TIME LIMITATION NOT APPLICABLE.  The Title IV-D agency's authority to issue and enforce a child support review order containing a determination of arrearages is not subject to the time limitation prescribed by Section 157.005(b) on the court's jurisdiction to confirm the amount of and render cumulative money judgments for arrearages.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233.018(e), Family Code, is amended to read as follows:</w:t>
      </w:r>
    </w:p>
    <w:p w:rsidR="003F3435" w:rsidRDefault="0032493E">
      <w:pPr>
        <w:spacing w:line="480" w:lineRule="auto"/>
        <w:ind w:firstLine="720"/>
        <w:jc w:val="both"/>
      </w:pPr>
      <w:r>
        <w:t xml:space="preserve">(e)</w:t>
      </w:r>
      <w:r xml:space="preserve">
        <w:t> </w:t>
      </w:r>
      <w:r xml:space="preserve">
        <w:t> </w:t>
      </w:r>
      <w:r>
        <w:t xml:space="preserve">Notwithstanding Subsection (a)(2) </w:t>
      </w:r>
      <w:r>
        <w:rPr>
          <w:u w:val="single"/>
        </w:rPr>
        <w:t xml:space="preserve">or Section 132.001(d), Civil Practice and Remedies Code</w:t>
      </w:r>
      <w:r>
        <w:t xml:space="preserve">, the [</w:t>
      </w:r>
      <w:r>
        <w:rPr>
          <w:strike/>
        </w:rPr>
        <w:t xml:space="preserve">mailing</w:t>
      </w:r>
      <w:r>
        <w:t xml:space="preserve">] address of a party shall be omitted </w:t>
      </w:r>
      <w:r>
        <w:rPr>
          <w:u w:val="single"/>
        </w:rPr>
        <w:t xml:space="preserve">from the child support review order and any waiver signed under this section</w:t>
      </w:r>
      <w:r>
        <w:t xml:space="preserve"> if:</w:t>
      </w:r>
    </w:p>
    <w:p w:rsidR="003F3435" w:rsidRDefault="0032493E">
      <w:pPr>
        <w:spacing w:line="480" w:lineRule="auto"/>
        <w:ind w:firstLine="1440"/>
        <w:jc w:val="both"/>
      </w:pPr>
      <w:r>
        <w:t xml:space="preserve">(1)</w:t>
      </w:r>
      <w:r xml:space="preserve">
        <w:t> </w:t>
      </w:r>
      <w:r xml:space="preserve">
        <w:t> </w:t>
      </w:r>
      <w:r>
        <w:t xml:space="preserve">the court has previously made a finding and ordered nondisclosure under Section 105.006(c) relating to the parties and the order has not been superseded; or</w:t>
      </w:r>
    </w:p>
    <w:p w:rsidR="003F3435" w:rsidRDefault="0032493E">
      <w:pPr>
        <w:spacing w:line="480" w:lineRule="auto"/>
        <w:ind w:firstLine="1440"/>
        <w:jc w:val="both"/>
      </w:pPr>
      <w:r>
        <w:t xml:space="preserve">(2)</w:t>
      </w:r>
      <w:r xml:space="preserve">
        <w:t> </w:t>
      </w:r>
      <w:r xml:space="preserve">
        <w:t> </w:t>
      </w:r>
      <w:r>
        <w:t xml:space="preserve">the child support review order contains an agreed finding and order under Section 105.006(c).</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233.020(a), Family Code, is amended to read as follows:</w:t>
      </w:r>
    </w:p>
    <w:p w:rsidR="003F3435" w:rsidRDefault="0032493E">
      <w:pPr>
        <w:spacing w:line="480" w:lineRule="auto"/>
        <w:ind w:firstLine="720"/>
        <w:jc w:val="both"/>
      </w:pPr>
      <w:r>
        <w:t xml:space="preserve">(a)</w:t>
      </w:r>
      <w:r xml:space="preserve">
        <w:t> </w:t>
      </w:r>
      <w:r xml:space="preserve">
        <w:t> </w:t>
      </w:r>
      <w:r>
        <w:t xml:space="preserve">A petition for confirmation of a child support review order not agreed to by the parties:</w:t>
      </w:r>
    </w:p>
    <w:p w:rsidR="003F3435" w:rsidRDefault="0032493E">
      <w:pPr>
        <w:spacing w:line="480" w:lineRule="auto"/>
        <w:ind w:firstLine="1440"/>
        <w:jc w:val="both"/>
      </w:pPr>
      <w:r>
        <w:t xml:space="preserve">(1)</w:t>
      </w:r>
      <w:r xml:space="preserve">
        <w:t> </w:t>
      </w:r>
      <w:r xml:space="preserve">
        <w:t> </w:t>
      </w:r>
      <w:r>
        <w:t xml:space="preserve">must include the final review order as an attachment to the petition; and</w:t>
      </w:r>
    </w:p>
    <w:p w:rsidR="003F3435" w:rsidRDefault="0032493E">
      <w:pPr>
        <w:spacing w:line="480" w:lineRule="auto"/>
        <w:ind w:firstLine="1440"/>
        <w:jc w:val="both"/>
      </w:pPr>
      <w:r>
        <w:t xml:space="preserve">(2)</w:t>
      </w:r>
      <w:r xml:space="preserve">
        <w:t> </w:t>
      </w:r>
      <w:r xml:space="preserve">
        <w:t> </w:t>
      </w:r>
      <w:r>
        <w:t xml:space="preserve">may include a waiver of service executed under Section  </w:t>
      </w:r>
      <w:r>
        <w:rPr>
          <w:u w:val="single"/>
        </w:rPr>
        <w:t xml:space="preserve">233.018</w:t>
      </w:r>
      <w:r>
        <w:t xml:space="preserve"> [</w:t>
      </w:r>
      <w:r>
        <w:rPr>
          <w:strike/>
        </w:rPr>
        <w:t xml:space="preserve">233.018(b)</w:t>
      </w:r>
      <w:r>
        <w:t xml:space="preserve">] and an agreement to appear in court for a hearing.</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234.001(d), Family Code, is amended to read as follows:</w:t>
      </w:r>
    </w:p>
    <w:p w:rsidR="003F3435" w:rsidRDefault="0032493E">
      <w:pPr>
        <w:spacing w:line="480" w:lineRule="auto"/>
        <w:ind w:firstLine="720"/>
        <w:jc w:val="both"/>
      </w:pPr>
      <w:r>
        <w:t xml:space="preserve">(d)</w:t>
      </w:r>
      <w:r xml:space="preserve">
        <w:t> </w:t>
      </w:r>
      <w:r xml:space="preserve">
        <w:t> </w:t>
      </w:r>
      <w:r>
        <w:t xml:space="preserve">A certified child support payment record produced by the </w:t>
      </w:r>
      <w:r>
        <w:rPr>
          <w:u w:val="single"/>
        </w:rPr>
        <w:t xml:space="preserve">Title IV-D agency or</w:t>
      </w:r>
      <w:r>
        <w:t xml:space="preserve"> state disbursement unit is admissible as evidence of the truth of the information contained in the record and does not require further authentication or verification.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Subchapter A, Chapter 234, Family Code, is amended by adding Sections 234.0015 and 234.013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234.0015.</w:t>
      </w:r>
      <w:r>
        <w:rPr>
          <w:u w:val="single"/>
        </w:rPr>
        <w:t xml:space="preserve"> </w:t>
      </w:r>
      <w:r>
        <w:rPr>
          <w:u w:val="single"/>
        </w:rPr>
        <w:t xml:space="preserve"> </w:t>
      </w:r>
      <w:r>
        <w:rPr>
          <w:u w:val="single"/>
        </w:rPr>
        <w:t xml:space="preserve">CHILD SUPPORT PAYMENTS.  For purposes of services provided by the state disbursement unit under this subchapter, a child support payment includes child support, medical support, and dental support ordered under Chapter 154.</w:t>
      </w:r>
    </w:p>
    <w:p w:rsidR="003F3435" w:rsidRDefault="0032493E">
      <w:pPr>
        <w:spacing w:line="480" w:lineRule="auto"/>
        <w:ind w:firstLine="720"/>
        <w:jc w:val="both"/>
      </w:pPr>
      <w:r>
        <w:rPr>
          <w:u w:val="single"/>
        </w:rPr>
        <w:t xml:space="preserve">Sec.</w:t>
      </w:r>
      <w:r>
        <w:rPr>
          <w:u w:val="single"/>
        </w:rPr>
        <w:t xml:space="preserve"> </w:t>
      </w:r>
      <w:r>
        <w:rPr>
          <w:u w:val="single"/>
        </w:rPr>
        <w:t xml:space="preserve">234.013.</w:t>
      </w:r>
      <w:r>
        <w:rPr>
          <w:u w:val="single"/>
        </w:rPr>
        <w:t xml:space="preserve"> </w:t>
      </w:r>
      <w:r>
        <w:rPr>
          <w:u w:val="single"/>
        </w:rPr>
        <w:t xml:space="preserve"> </w:t>
      </w:r>
      <w:r>
        <w:rPr>
          <w:u w:val="single"/>
        </w:rPr>
        <w:t xml:space="preserve">APPLICABILITY TO CERTAIN MAINTENANCE PAYMENTS.  The state disbursement unit shall administer maintenance payments ordered under Section 8.062 in the same manner as child support payments under this subchapter.</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552.117(a),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552.021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552.024;</w:t>
      </w:r>
    </w:p>
    <w:p w:rsidR="003F3435" w:rsidRDefault="0032493E">
      <w:pPr>
        <w:spacing w:line="480" w:lineRule="auto"/>
        <w:ind w:firstLine="1440"/>
        <w:jc w:val="both"/>
      </w:pPr>
      <w:r>
        <w:t xml:space="preserve">(2)</w:t>
      </w:r>
      <w:r xml:space="preserve">
        <w:t> </w:t>
      </w:r>
      <w:r xml:space="preserve">
        <w:t> </w:t>
      </w:r>
      <w:r>
        <w:t xml:space="preserve">a current or honorably retired peace officer as defined by Article 2.12, Code of Criminal Procedure, or a current or honorably retired security officer commissioned under Section 51.212, Education Code, regardless of whether the officer complies with Section 552.024 or 552.1175,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552.1175;</w:t>
      </w:r>
    </w:p>
    <w:p w:rsidR="003F3435" w:rsidRDefault="0032493E">
      <w:pPr>
        <w:spacing w:line="480" w:lineRule="auto"/>
        <w:ind w:firstLine="1440"/>
        <w:jc w:val="both"/>
      </w:pPr>
      <w:r>
        <w:t xml:space="preserve">(4)</w:t>
      </w:r>
      <w:r xml:space="preserve">
        <w:t> </w:t>
      </w:r>
      <w:r xml:space="preserve">
        <w:t> </w:t>
      </w:r>
      <w:r>
        <w:t xml:space="preserve">a peace officer as defined by Article 2.12,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 regardless of whether the officer complies with Section 552.024 or 552.1175,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76 who performs a duty described by Section 76.004(b), regardless of whether the officer or employee complies with Section 552.024 or 552.1175;</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w:t>
      </w:r>
      <w:r>
        <w:rPr>
          <w:u w:val="single"/>
        </w:rPr>
        <w:t xml:space="preserve">or are performed under Chapter 231, Family Code</w:t>
      </w:r>
      <w:r>
        <w:t xml:space="preserve">, regardless of whether the current or former employee complies with Section 552.024 or 552.1175;</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552.024 or 552.1175;</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552.024 or 552.1175;</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261.405, Family Code, regardless of whether the current or former employee complies with Section 552.024 or 552.1175;</w:t>
      </w:r>
    </w:p>
    <w:p w:rsidR="003F3435" w:rsidRDefault="0032493E">
      <w:pPr>
        <w:spacing w:line="480" w:lineRule="auto"/>
        <w:ind w:firstLine="1440"/>
        <w:jc w:val="both"/>
      </w:pPr>
      <w:r>
        <w:t xml:space="preserve">(11)</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552.024 or 552.1175;</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552.024 or 552.1175;</w:t>
      </w:r>
    </w:p>
    <w:p w:rsidR="003F3435" w:rsidRDefault="0032493E">
      <w:pPr>
        <w:spacing w:line="480" w:lineRule="auto"/>
        <w:ind w:firstLine="1440"/>
        <w:jc w:val="both"/>
      </w:pPr>
      <w:r>
        <w:t xml:space="preserve">(14)</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552.024 or 552.1175;</w:t>
      </w:r>
    </w:p>
    <w:p w:rsidR="003F3435" w:rsidRDefault="0032493E">
      <w:pPr>
        <w:spacing w:line="480" w:lineRule="auto"/>
        <w:ind w:firstLine="1440"/>
        <w:jc w:val="both"/>
      </w:pPr>
      <w:r>
        <w:t xml:space="preserve">(15)</w:t>
      </w:r>
      <w:r xml:space="preserve">
        <w:t> </w:t>
      </w:r>
      <w:r xml:space="preserve">
        <w:t> </w:t>
      </w:r>
      <w:r>
        <w:t xml:space="preserve">a current or former federal judge or state judge, as those terms are defined by Section 1.005, Election Code, a federal bankruptcy judge, a marshal of the United States Marshals Service, a United States attorney, or a family member of a current or former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regardless of whether the caseworker or investigator complies with Section 552.024 or 552.1175,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 regardless of whether the officer complies with Section 552.024 or 552.1175;</w:t>
      </w:r>
    </w:p>
    <w:p w:rsidR="003F3435" w:rsidRDefault="0032493E">
      <w:pPr>
        <w:spacing w:line="480" w:lineRule="auto"/>
        <w:ind w:firstLine="1440"/>
        <w:jc w:val="both"/>
      </w:pPr>
      <w:r>
        <w:t xml:space="preserve">(18)</w:t>
      </w:r>
      <w:r xml:space="preserve">
        <w:t> </w:t>
      </w:r>
      <w:r xml:space="preserve">
        <w:t> </w:t>
      </w:r>
      <w:r>
        <w:t xml:space="preserve">a current or former United States attorney, assistant United States attorney, federal public defender, deputy federal public defender, or assistant federal public defender and the spouse or child of the current or former attorney or public defender, regardless of whether the person complies with Section 552.024 or 552.1175; or</w:t>
      </w:r>
    </w:p>
    <w:p w:rsidR="003F3435" w:rsidRDefault="0032493E">
      <w:pPr>
        <w:spacing w:line="480" w:lineRule="auto"/>
        <w:ind w:firstLine="1440"/>
        <w:jc w:val="both"/>
      </w:pPr>
      <w:r>
        <w:t xml:space="preserve">(19)</w:t>
      </w:r>
      <w:r xml:space="preserve">
        <w:t> </w:t>
      </w:r>
      <w:r xml:space="preserve">
        <w:t> </w:t>
      </w:r>
      <w:r>
        <w:t xml:space="preserve">a firefighter or volunteer firefighter or emergency medical services personnel as defined by Section 773.003, Health and Safety Code, regardless of whether the firefighter or volunteer firefighter or emergency medical services personnel comply with Section 552.024 or 552.1175, as applicable.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2.12, Code of Criminal Procedure, or special investigators as described by Article 2.122,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2.122(a),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 </w:t>
      </w:r>
      <w:r>
        <w:rPr>
          <w:u w:val="single"/>
        </w:rPr>
        <w:t xml:space="preserve">or are performed under Chapter 231, Family Code</w:t>
      </w:r>
      <w:r>
        <w:t xml:space="preserve">;</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773.003, Health and Safety Code; and</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12.0011(d), Property Code, is amended to read as follows:</w:t>
      </w:r>
    </w:p>
    <w:p w:rsidR="003F3435" w:rsidRDefault="0032493E">
      <w:pPr>
        <w:spacing w:line="480" w:lineRule="auto"/>
        <w:ind w:firstLine="720"/>
        <w:jc w:val="both"/>
      </w:pPr>
      <w:r>
        <w:t xml:space="preserve">(d)</w:t>
      </w:r>
      <w:r xml:space="preserve">
        <w:t> </w:t>
      </w:r>
      <w:r xml:space="preserve">
        <w:t> </w:t>
      </w:r>
      <w:r>
        <w:t xml:space="preserve">This section does not apply to a child support lien notice </w:t>
      </w:r>
      <w:r>
        <w:rPr>
          <w:u w:val="single"/>
        </w:rPr>
        <w:t xml:space="preserve">or release of child support lien</w:t>
      </w:r>
      <w:r>
        <w:t xml:space="preserve"> issued by the Title IV-D agency under Chapter 157, Family Code.  For purposes of this subsection, "Title IV-D agency" has the meaning assigned by Section 101.033, Family Code.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240.151, Property Code, is amended by amending Subsections (g) and (h) and adding Subsection (i) to read as follows:</w:t>
      </w:r>
    </w:p>
    <w:p w:rsidR="003F3435" w:rsidRDefault="0032493E">
      <w:pPr>
        <w:spacing w:line="480" w:lineRule="auto"/>
        <w:ind w:firstLine="720"/>
        <w:jc w:val="both"/>
      </w:pPr>
      <w:r>
        <w:t xml:space="preserve">(g)</w:t>
      </w:r>
      <w:r xml:space="preserve">
        <w:t> </w:t>
      </w:r>
      <w:r xml:space="preserve">
        <w:t> </w:t>
      </w:r>
      <w:r>
        <w:t xml:space="preserve">A disclaimer by a child support obligor is barred as to disclaimed property that could be applied to satisfy the disclaimant's child support obligations if those obligations have been:</w:t>
      </w:r>
    </w:p>
    <w:p w:rsidR="003F3435" w:rsidRDefault="0032493E">
      <w:pPr>
        <w:spacing w:line="480" w:lineRule="auto"/>
        <w:ind w:firstLine="1440"/>
        <w:jc w:val="both"/>
      </w:pPr>
      <w:r>
        <w:t xml:space="preserve">(1)</w:t>
      </w:r>
      <w:r xml:space="preserve">
        <w:t> </w:t>
      </w:r>
      <w:r xml:space="preserve">
        <w:t> </w:t>
      </w:r>
      <w:r>
        <w:t xml:space="preserve">administratively determined </w:t>
      </w:r>
      <w:r>
        <w:rPr>
          <w:u w:val="single"/>
        </w:rPr>
        <w:t xml:space="preserve">as evidenced by a certified child support payment record produced</w:t>
      </w:r>
      <w:r>
        <w:t xml:space="preserve"> by the Title IV-D agency [</w:t>
      </w:r>
      <w:r>
        <w:rPr>
          <w:strike/>
        </w:rPr>
        <w:t xml:space="preserve">as defined by Section 101.033, Family Code,</w:t>
      </w:r>
      <w:r>
        <w:t xml:space="preserve">] in a Title IV-D case [</w:t>
      </w:r>
      <w:r>
        <w:rPr>
          <w:strike/>
        </w:rPr>
        <w:t xml:space="preserve">as defined by Section 101.034, Family Code</w:t>
      </w:r>
      <w:r>
        <w:t xml:space="preserve">]; or</w:t>
      </w:r>
    </w:p>
    <w:p w:rsidR="003F3435" w:rsidRDefault="0032493E">
      <w:pPr>
        <w:spacing w:line="480" w:lineRule="auto"/>
        <w:ind w:firstLine="1440"/>
        <w:jc w:val="both"/>
      </w:pPr>
      <w:r>
        <w:t xml:space="preserve">(2)</w:t>
      </w:r>
      <w:r xml:space="preserve">
        <w:t> </w:t>
      </w:r>
      <w:r xml:space="preserve">
        <w:t> </w:t>
      </w:r>
      <w:r>
        <w:t xml:space="preserve">confirmed and reduced to judgment as provided by Section 157.263, Family Code.</w:t>
      </w:r>
    </w:p>
    <w:p w:rsidR="003F3435" w:rsidRDefault="0032493E">
      <w:pPr>
        <w:spacing w:line="480" w:lineRule="auto"/>
        <w:ind w:firstLine="720"/>
        <w:jc w:val="both"/>
      </w:pPr>
      <w:r>
        <w:t xml:space="preserve">(h)</w:t>
      </w:r>
      <w:r xml:space="preserve">
        <w:t> </w:t>
      </w:r>
      <w:r xml:space="preserve">
        <w:t> </w:t>
      </w:r>
      <w:r>
        <w:t xml:space="preserve">If Subsection (g) applies, the child support obligee to whom child support arrearages are owed </w:t>
      </w:r>
      <w:r>
        <w:rPr>
          <w:u w:val="single"/>
        </w:rPr>
        <w:t xml:space="preserve">or the Title IV-D agency</w:t>
      </w:r>
      <w:r>
        <w:t xml:space="preserve"> </w:t>
      </w:r>
      <w:r>
        <w:t xml:space="preserve">may enforce the child support obligation against the disclaimant as to disclaimed property by a lien or by any other remedy provided by law.</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"Title IV-D agency" has the meaning assigned by Section 101.033,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"Title IV-D case" has the meaning assigned by Section 101.034, Family Code.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 </w:t>
      </w:r>
      <w:r>
        <w:rPr>
          <w:u w:val="single"/>
        </w:rPr>
        <w:t xml:space="preserve">or are performed under Chapter 231, Family Code</w:t>
      </w:r>
      <w:r>
        <w:t xml:space="preserve">;</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and</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231.117(d), Family Code, is repealed.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change in law made by Section 355.102(e), Estates Code, as amended by this Act, applies only to the estate of a decedent who dies on or after the effective date of this Act. </w:t>
      </w:r>
      <w:r>
        <w:t xml:space="preserve"> </w:t>
      </w:r>
      <w:r>
        <w:t xml:space="preserve">The estate of a decedent who dies before the effective date of this Act is governed by the law in effect on the date of the decedent's death, and the former law is continued in effect for that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changes in law made by Section 154.017, Family Code, as added by this Act, and Section 231.117, Family Code, as amended by this Act, do not constitute a material and substantial change of circumstances under Section 156.401, Family Code, sufficient to warrant modification of a court order or a portion of a decree that provides for the support of a child rendered before the effective date of this Act.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The changes in law made by Section 157.321, Family Code, as amended by this Act, Section 157.322(c), Family Code, as added by this Act, and Section 12.0011(d), Property Code, as amended by this Act, apply only to a child support lien release executed on or after the effective date of this Act.  A child support lien release executed before the effective date of this Act is governed by the law in effect on the date the lien release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The change in law made by Section 161.304(c-1), Family Code, as added by this Act, applies only to an order reinstating parental rights that is rendered on or after the effective date of this Act. An order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The change in law made by Section 201.1045, Family Code, as added by this Act, applies only to a Title IV-D case referred to an associate judge under Subchapter B, Chapter 201, Family Code, on or after the effective date of this Act. A Title IV-D case referred to an associate judge  before that date is governed by the law in effect on the date the case was referred, and the former law is continued in effect for that purpose.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The change in law made by Section 231.016, Family Code, as added by this Act, applies only to a suit filed on or after the effective date of this Act.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The change in law made by Section 231.101(f), Family Code, as added by this Act, applies only to a child support payment received by the Title IV-D agency on or after the effective date of this Act.  A child support payment received by the Title IV-D agency before that date is governed by the law in effect on the date the payment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(a)  The changes in law made by Section 231.002(e), Family Code, as amended by this Act, and Sections 231.1015, 231.1016, and 231.1017, Family Code, as added by this Act, apply to a child support order regardless of whether the order was rendered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The change in law made by this Act described by Subsection (a) of this section constitutes a material and substantial change of circumstances under Section 156.401, Family Code, sufficient to warrant modification of a court order or a portion of a decree that provides for the support of a child rendered before the effective date of this Act.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The change in law made by Section 233.0155, Family Code, as added by this Act, applies to a child support review order issued by the Title IV-D agency on or after the effective date of this Act regardless of whether the original child support order was rendered before, on, or after that date.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The change in law made by Section 233.018(e), Family Code, as amended by this Act, applies only to an agreed child support review order filed on or after the effective date of this Act.  An agreed child support review order filed before that date is governed by the law in effect on the date the order was filed, and the former law is continued in effect for that purpose.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The change in law made by Section 234.001(d), Family Code, as amended by this Act, applies only to the admissibility of evidence in a proceeding commenced on or after the effective date of this Act. </w:t>
      </w:r>
      <w:r>
        <w:t xml:space="preserve"> </w:t>
      </w:r>
      <w:r>
        <w:t xml:space="preserve">The admissibility of evidence in a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The changes in law made by Section 154.004, Family Code, as amended by this Act, and Sections 234.0015 and 234.013, Family Code, as added by this Act, apply to a child support or maintenance payment made on or after the effective date of this Act regardless of whether the order for child support or maintenance was rendered before, on, or after the effective date of this Act.</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The changes in law made by Sections 552.117(a) and 552.1175(a), Government Code, and Section 25.025(a), Tax Code, as amended by this Act, apply only to a request for information that is received by a governmental body or an officer on or after the effective date of this Act. </w:t>
      </w:r>
      <w:r>
        <w:t xml:space="preserve"> </w:t>
      </w:r>
      <w:r>
        <w:t xml:space="preserve">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The change in law made by Section 240.151, Property Code, as amended by this Act, applies only to a disclaimer made on or after the effective date of this Act. </w:t>
      </w:r>
      <w:r>
        <w:t xml:space="preserve"> </w:t>
      </w:r>
      <w:r>
        <w:t xml:space="preserve">A disclaimer made before the effective date of this Act is governed by the law in effect at the time the disclaimer was made, and the former law is continued in effect for that purpose.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