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88R6209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892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employment of certain peace officers as private security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51.212(d), Education Code, is amended to read as follows:</w:t>
      </w:r>
    </w:p>
    <w:p w:rsidR="003F3435" w:rsidRDefault="0032493E">
      <w:pPr>
        <w:spacing w:line="480" w:lineRule="auto"/>
        <w:ind w:firstLine="720"/>
        <w:jc w:val="both"/>
      </w:pPr>
      <w:r>
        <w:t xml:space="preserve">(d)</w:t>
      </w:r>
      <w:r xml:space="preserve">
        <w:t> </w:t>
      </w:r>
      <w:r xml:space="preserve">
        <w:t> </w:t>
      </w:r>
      <w:r>
        <w:t xml:space="preserve">The governing boards of private institutions of higher education are authorized to hire and pay on a regular basis peace officers commissioned by </w:t>
      </w:r>
      <w:r>
        <w:rPr>
          <w:u w:val="single"/>
        </w:rPr>
        <w:t xml:space="preserve">a municipality, county, or political subdivision of this state</w:t>
      </w:r>
      <w:r>
        <w:t xml:space="preserve"> [</w:t>
      </w:r>
      <w:r>
        <w:rPr>
          <w:strike/>
        </w:rPr>
        <w:t xml:space="preserve">an incorporated city</w:t>
      </w:r>
      <w:r>
        <w:t xml:space="preserve">].  The officers shall be under the supervision of the hiring institution, but shall be subject to dismissal and disciplinary action by the </w:t>
      </w:r>
      <w:r>
        <w:rPr>
          <w:u w:val="single"/>
        </w:rPr>
        <w:t xml:space="preserve">municipality, county, or political subdivision</w:t>
      </w:r>
      <w:r>
        <w:t xml:space="preserve"> [</w:t>
      </w:r>
      <w:r>
        <w:rPr>
          <w:strike/>
        </w:rPr>
        <w:t xml:space="preserve">city</w:t>
      </w:r>
      <w:r>
        <w:t xml:space="preserve">].  </w:t>
      </w:r>
      <w:r>
        <w:rPr>
          <w:u w:val="single"/>
        </w:rPr>
        <w:t xml:space="preserve">A municipality, county, or political subdivision of this state</w:t>
      </w:r>
      <w:r>
        <w:t xml:space="preserve"> [</w:t>
      </w:r>
      <w:r>
        <w:rPr>
          <w:strike/>
        </w:rPr>
        <w:t xml:space="preserve">An incorporated city</w:t>
      </w:r>
      <w:r>
        <w:t xml:space="preserve">] is authorized to contract with a private institution of higher education for the use and employment of its commissioned officers in any manner agreed to, provided that there is no expense incurred by the </w:t>
      </w:r>
      <w:r>
        <w:rPr>
          <w:u w:val="single"/>
        </w:rPr>
        <w:t xml:space="preserve">municipality, county, or political subdivision</w:t>
      </w:r>
      <w:r>
        <w:t xml:space="preserve"> [</w:t>
      </w:r>
      <w:r>
        <w:rPr>
          <w:strike/>
        </w:rPr>
        <w:t xml:space="preserve">city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85.004(b),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reserve deputy serves at the discretion of the sheriff and may be called into service if the sheriff considers it necessary to have additional officers to preserve the peace and enforce the law.  The sheriff may authorize a reserve deputy who is a peace officer as described by Article 2.12, Code of Criminal Procedure, to carry a weapon or act as a peace officer at all times, regardless of whether the reserve deputy is engaged in the actual discharge of official duties, or may limit the authority of the reserve deputy to carry a weapon or act as a peace officer to only those times during which the reserve deputy is engaged in the actual discharge of official duties.  A reserve deputy who is not a peace officer as described by Article 2.12, Code of Criminal Procedure, may act as a peace officer only during the actual discharge of official duties.  A reserve deputy, regardless of whether the reserve deputy is a peace officer as described by Article 2.12, Code of Criminal Procedure, is not[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eligible for participation in any program provided by the county that is normally considered a financial benefit of full-time employment or for any pension fund created by statute for the benefit of full-time paid peace officers[</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exempt from Chapter 1702, Occupations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86.012(b),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reserve deputy constable serves at the discretion of the constable and may be called into service at any time that the constable considers it necessary to have additional officers to preserve the peace and enforce the law.  The constable may authorize a reserve deputy constable who is a peace officer as described by Article 2.12, Code of Criminal Procedure, to carry a weapon or act as a peace officer at all times, regardless of whether the reserve deputy constable is engaged in the actual discharge of official duties, or may limit the authority of the reserve deputy constable to carry a weapon or act as a peace officer to only those times during which the reserve deputy constable is engaged in the actual discharge of official duties.  A reserve deputy constable who is not a peace officer as described by Article 2.12, Code of Criminal Procedure, may act as a peace officer only during the actual discharge of official duties.  A reserve deputy constable, regardless of whether the reserve deputy constable is a peace officer as described by Article 2.12, Code of Criminal Procedure, is not[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eligible for participation in any program provided by the county that is normally considered a financial benefit of full-time employment or for any pension fund created by statute for the benefit of full-time paid peace officers[</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exempt from Chapter 1702, Occupations Code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341.012(h), Local Government Code, is amended to read as follows:</w:t>
      </w:r>
    </w:p>
    <w:p w:rsidR="003F3435" w:rsidRDefault="0032493E">
      <w:pPr>
        <w:spacing w:line="480" w:lineRule="auto"/>
        <w:ind w:firstLine="720"/>
        <w:jc w:val="both"/>
      </w:pPr>
      <w:r>
        <w:t xml:space="preserve">(h)</w:t>
      </w:r>
      <w:r xml:space="preserve">
        <w:t> </w:t>
      </w:r>
      <w:r xml:space="preserve">
        <w:t> </w:t>
      </w:r>
      <w:r>
        <w:t xml:space="preserve">Reserve police officers may act only in a supplementary capacity to the regular police force and may not assume the full-time duties of regular police officers without complying with the requirements for regular police officers.  On approval of the appointment of a member who is a peace officer as described by Article 2.12, Code of Criminal Procedure, the chief of police may authorize the person appointed to carry a weapon or act as a peace officer at all times, regardless of whether the person is engaged in the actual discharge of official duties, or may limit the authority of the person to carry a weapon or act as a peace officer to only those times during which the person is engaged in the actual discharge of official duties.  A reserve police officer, regardless of whether the reserve police officer is a peace officer as described by Article 2.12, Code of Criminal Procedure, is not[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eligible for participation in any program provided by the governing body that is normally considered a financial benefit of full-time employment or for any pension fund created by statute for the benefit of full-time paid peace officers[</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exempt from Chapter 1702, Occupations Code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1702.322, Occupations Code, is amended to read as follows:</w:t>
      </w:r>
    </w:p>
    <w:p w:rsidR="003F3435" w:rsidRDefault="0032493E">
      <w:pPr>
        <w:spacing w:line="480" w:lineRule="auto"/>
        <w:ind w:firstLine="720"/>
        <w:jc w:val="both"/>
      </w:pPr>
      <w:r>
        <w:t xml:space="preserve">Sec.</w:t>
      </w:r>
      <w:r xml:space="preserve">
        <w:t> </w:t>
      </w:r>
      <w:r>
        <w:t xml:space="preserve">1702.322.</w:t>
      </w:r>
      <w:r xml:space="preserve">
        <w:t> </w:t>
      </w:r>
      <w:r xml:space="preserve">
        <w:t> </w:t>
      </w:r>
      <w:r>
        <w:t xml:space="preserve">LAW ENFORCEMENT PERSONNEL.  This chapter does not apply to:</w:t>
      </w:r>
    </w:p>
    <w:p w:rsidR="003F3435" w:rsidRDefault="0032493E">
      <w:pPr>
        <w:spacing w:line="480" w:lineRule="auto"/>
        <w:ind w:firstLine="1440"/>
        <w:jc w:val="both"/>
      </w:pPr>
      <w:r>
        <w:t xml:space="preserve">(1)</w:t>
      </w:r>
      <w:r xml:space="preserve">
        <w:t> </w:t>
      </w:r>
      <w:r xml:space="preserve">
        <w:t> </w:t>
      </w:r>
      <w:r>
        <w:t xml:space="preserve">a person who </w:t>
      </w:r>
      <w:r>
        <w:rPr>
          <w:u w:val="single"/>
        </w:rPr>
        <w:t xml:space="preserve">is employed</w:t>
      </w:r>
      <w:r>
        <w:t xml:space="preserve"> [</w:t>
      </w:r>
      <w:r>
        <w:rPr>
          <w:strike/>
        </w:rPr>
        <w:t xml:space="preserve">has full-time employment</w:t>
      </w:r>
      <w:r>
        <w:t xml:space="preserve">] as a peace officer </w:t>
      </w:r>
      <w:r>
        <w:rPr>
          <w:u w:val="single"/>
        </w:rPr>
        <w:t xml:space="preserve">for compensation, or who is a peace officer and has been appointed to serve as a reserve deputy sheriff, reserve deputy constable, or reserve police officer of a political subdivision of this state,</w:t>
      </w:r>
      <w:r>
        <w:t xml:space="preserve"> and who receives compensation for private employment on an individual or an independent contractor basis as a patrolman, guard, extra job coordinator, or watchman if the officer:</w:t>
      </w:r>
    </w:p>
    <w:p w:rsidR="003F3435" w:rsidRDefault="0032493E">
      <w:pPr>
        <w:spacing w:line="480" w:lineRule="auto"/>
        <w:ind w:firstLine="2160"/>
        <w:jc w:val="both"/>
      </w:pPr>
      <w:r>
        <w:t xml:space="preserve">(A)</w:t>
      </w:r>
      <w:r xml:space="preserve">
        <w:t> </w:t>
      </w:r>
      <w:r xml:space="preserve">
        <w:t> </w:t>
      </w:r>
      <w:r>
        <w:t xml:space="preserve">is employed in an employee-employer relationship or employed on an individual contractual basis:</w:t>
      </w:r>
    </w:p>
    <w:p w:rsidR="003F3435" w:rsidRDefault="0032493E">
      <w:pPr>
        <w:spacing w:line="480" w:lineRule="auto"/>
        <w:ind w:firstLine="2880"/>
        <w:jc w:val="both"/>
      </w:pPr>
      <w:r>
        <w:t xml:space="preserve">(i)</w:t>
      </w:r>
      <w:r xml:space="preserve">
        <w:t> </w:t>
      </w:r>
      <w:r xml:space="preserve">
        <w:t> </w:t>
      </w:r>
      <w:r>
        <w:t xml:space="preserve">directly by the recipient of the services; or</w:t>
      </w:r>
    </w:p>
    <w:p w:rsidR="003F3435" w:rsidRDefault="0032493E">
      <w:pPr>
        <w:spacing w:line="480" w:lineRule="auto"/>
        <w:ind w:firstLine="2880"/>
        <w:jc w:val="both"/>
      </w:pPr>
      <w:r>
        <w:t xml:space="preserve">(ii)</w:t>
      </w:r>
      <w:r xml:space="preserve">
        <w:t> </w:t>
      </w:r>
      <w:r xml:space="preserve">
        <w:t> </w:t>
      </w:r>
      <w:r>
        <w:t xml:space="preserve">by a company licensed under this chapter; </w:t>
      </w:r>
      <w:r>
        <w:rPr>
          <w:u w:val="single"/>
        </w:rPr>
        <w:t xml:space="preserve">and</w:t>
      </w:r>
    </w:p>
    <w:p w:rsidR="003F3435" w:rsidRDefault="0032493E">
      <w:pPr>
        <w:spacing w:line="480" w:lineRule="auto"/>
        <w:ind w:firstLine="2160"/>
        <w:jc w:val="both"/>
      </w:pPr>
      <w:r>
        <w:t xml:space="preserve">(B)</w:t>
      </w:r>
      <w:r xml:space="preserve">
        <w:t> </w:t>
      </w:r>
      <w:r xml:space="preserve">
        <w:t> </w:t>
      </w:r>
      <w:r>
        <w:t xml:space="preserve">is not in the employ of another peace officer;</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is not a reserve peace officer; and</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works as a peace officer on the average of at least 32 hours a week, is compensated by the state or a political subdivision of the state at least at the minimum wage, and is entitled to all employee benefits offered to a peace officer by the state or political subdivision;</w:t>
      </w:r>
      <w:r>
        <w:t xml:space="preserve">]</w:t>
      </w:r>
    </w:p>
    <w:p w:rsidR="003F3435" w:rsidRDefault="0032493E">
      <w:pPr>
        <w:spacing w:line="480" w:lineRule="auto"/>
        <w:ind w:firstLine="1440"/>
        <w:jc w:val="both"/>
      </w:pPr>
      <w:r>
        <w:t xml:space="preserve">(2)</w:t>
      </w:r>
      <w:r xml:space="preserve">
        <w:t> </w:t>
      </w:r>
      <w:r xml:space="preserve">
        <w:t> </w:t>
      </w:r>
      <w:r>
        <w:t xml:space="preserve">a reserve peace officer while the reserve officer is performing guard, patrolman, or watchman duties for a county and is being compensated solely by that county;</w:t>
      </w:r>
    </w:p>
    <w:p w:rsidR="003F3435" w:rsidRDefault="0032493E">
      <w:pPr>
        <w:spacing w:line="480" w:lineRule="auto"/>
        <w:ind w:firstLine="1440"/>
        <w:jc w:val="both"/>
      </w:pPr>
      <w:r>
        <w:t xml:space="preserve">(3)</w:t>
      </w:r>
      <w:r xml:space="preserve">
        <w:t> </w:t>
      </w:r>
      <w:r xml:space="preserve">
        <w:t> </w:t>
      </w:r>
      <w:r>
        <w:t xml:space="preserve">a peace officer acting in an official capacity in responding to a burglar alarm or detection device; or</w:t>
      </w:r>
    </w:p>
    <w:p w:rsidR="003F3435" w:rsidRDefault="0032493E">
      <w:pPr>
        <w:spacing w:line="480" w:lineRule="auto"/>
        <w:ind w:firstLine="1440"/>
        <w:jc w:val="both"/>
      </w:pPr>
      <w:r>
        <w:t xml:space="preserve">(4)</w:t>
      </w:r>
      <w:r xml:space="preserve">
        <w:t> </w:t>
      </w:r>
      <w:r xml:space="preserve">
        <w:t> </w:t>
      </w:r>
      <w:r>
        <w:t xml:space="preserve">a person engaged in the business of electronic monitoring of an individual as a condition of that individual's community supervision, parole, mandatory supervision, or release on bail, if the person does not perform any other service that requires a license under this chapter.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1702.330, Occupations Code, is amended to read as follows:</w:t>
      </w:r>
    </w:p>
    <w:p w:rsidR="003F3435" w:rsidRDefault="0032493E">
      <w:pPr>
        <w:spacing w:line="480" w:lineRule="auto"/>
        <w:ind w:firstLine="720"/>
        <w:jc w:val="both"/>
      </w:pPr>
      <w:r>
        <w:t xml:space="preserve">Sec.</w:t>
      </w:r>
      <w:r xml:space="preserve">
        <w:t> </w:t>
      </w:r>
      <w:r>
        <w:t xml:space="preserve">1702.330.</w:t>
      </w:r>
      <w:r xml:space="preserve">
        <w:t> </w:t>
      </w:r>
      <w:r xml:space="preserve">
        <w:t> </w:t>
      </w:r>
      <w:r>
        <w:t xml:space="preserve">SECURITY PERSONNEL OF PRIVATE INSTITUTION OF HIGHER EDUCATION.  This chapter does not apply to:</w:t>
      </w:r>
    </w:p>
    <w:p w:rsidR="003F3435" w:rsidRDefault="0032493E">
      <w:pPr>
        <w:spacing w:line="480" w:lineRule="auto"/>
        <w:ind w:firstLine="1440"/>
        <w:jc w:val="both"/>
      </w:pPr>
      <w:r>
        <w:t xml:space="preserve">(1)</w:t>
      </w:r>
      <w:r xml:space="preserve">
        <w:t> </w:t>
      </w:r>
      <w:r xml:space="preserve">
        <w:t> </w:t>
      </w:r>
      <w:r>
        <w:t xml:space="preserve">a person who is employed full-time by and is commissioned as a campus security personnel employee by a private institution of higher education under Section 51.212, Education Code; or</w:t>
      </w:r>
    </w:p>
    <w:p w:rsidR="003F3435" w:rsidRDefault="0032493E">
      <w:pPr>
        <w:spacing w:line="480" w:lineRule="auto"/>
        <w:ind w:firstLine="1440"/>
        <w:jc w:val="both"/>
      </w:pPr>
      <w:r>
        <w:t xml:space="preserve">(2)</w:t>
      </w:r>
      <w:r xml:space="preserve">
        <w:t> </w:t>
      </w:r>
      <w:r xml:space="preserve">
        <w:t> </w:t>
      </w:r>
      <w:r>
        <w:t xml:space="preserve">a peace officer commissioned by </w:t>
      </w:r>
      <w:r>
        <w:rPr>
          <w:u w:val="single"/>
        </w:rPr>
        <w:t xml:space="preserve">a</w:t>
      </w:r>
      <w:r>
        <w:t xml:space="preserve"> [</w:t>
      </w:r>
      <w:r>
        <w:rPr>
          <w:strike/>
        </w:rPr>
        <w:t xml:space="preserve">an incorporated</w:t>
      </w:r>
      <w:r>
        <w:t xml:space="preserve">] municipality</w:t>
      </w:r>
      <w:r>
        <w:rPr>
          <w:u w:val="single"/>
        </w:rPr>
        <w:t xml:space="preserve">, county, or political subdivision of this state</w:t>
      </w:r>
      <w:r>
        <w:t xml:space="preserve"> who is hired under Section 51.212, Education Code, on a regular basis by a private institution of higher education while that peace officer is operating within the scope of the peace officer's employment with the institution of higher education.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60.0775(i), Water Code, is amended to read as follows:</w:t>
      </w:r>
    </w:p>
    <w:p w:rsidR="003F3435" w:rsidRDefault="0032493E">
      <w:pPr>
        <w:spacing w:line="480" w:lineRule="auto"/>
        <w:ind w:firstLine="720"/>
        <w:jc w:val="both"/>
      </w:pPr>
      <w:r>
        <w:t xml:space="preserve">(i)</w:t>
      </w:r>
      <w:r xml:space="preserve">
        <w:t> </w:t>
      </w:r>
      <w:r xml:space="preserve">
        <w:t> </w:t>
      </w:r>
      <w:r>
        <w:t xml:space="preserve">A reserve police officer, regardless of whether the reserve police officer is a peace officer as described by Article 2.12, Code of Criminal Procedure, is not[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eligible for participation in:</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a program provided by the commission that is normally considered a financial benefit of full-time employment; or</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a pension fund created by statute for the benefit of full-time paid peace officers[</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exempt from Chapter 1702, Occupations Code</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