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88R9747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reimbursement of certain expenses of appellate court justices and judges.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22, Government Code, is amended by adding Section 22.3015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22.3015.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EXPENSES OF APPELLATE COURT JUDGE OR JUSTICE.  (a) </w:t>
      </w:r>
      <w:r>
        <w:rPr>
          <w:u w:val="single"/>
        </w:rPr>
        <w:t xml:space="preserve"> </w:t>
      </w:r>
      <w:r>
        <w:rPr>
          <w:u w:val="single"/>
        </w:rPr>
        <w:t xml:space="preserve">A justice of the supreme court, a judge of the court of criminal appeals, or a justice of a court of appeals engaged in the discharge of official duties in a county other than the justice's or judge's county of residence is entitled to traveling and other necessary expenses, as provided by Chapter 660.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justice of the supreme court, a judge of the court of criminal appeals, or a justice of a court of appeals is entitled to receive from the state the actual and necessary postage, telegraph, and telephone expenses incurred in the discharge of official duties.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expenses shall be paid by the state on a sworn itemized account showing the expenses.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