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88R27933 MPF-F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Kolkhorst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944</w:t>
      </w:r>
    </w:p>
    <w:p w:rsidR="003F3435" w:rsidRDefault="0032493E">
      <w:pPr>
        <w:ind w:firstLine="720"/>
        <w:jc w:val="both"/>
      </w:pPr>
      <w:r>
        <w:t xml:space="preserve">(Lambert)</w:t>
      </w:r>
    </w:p>
    <w:p w:rsidR="003F3435" w:rsidRDefault="0032493E">
      <w:pPr>
        <w:spacing w:before="240"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944: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Schofield</w:t>
      </w:r>
      <w:r xml:space="preserve">
        <w:tab wTab="150" tlc="none" cTlc="0"/>
      </w:r>
      <w:r>
        <w:t xml:space="preserve">C.S.S.B.</w:t>
      </w:r>
      <w:r xml:space="preserve">
        <w:t> </w:t>
      </w:r>
      <w:r>
        <w:t xml:space="preserve">No.</w:t>
      </w:r>
      <w:r xml:space="preserve">
        <w:t> </w:t>
      </w:r>
      <w:r>
        <w:t xml:space="preserve">944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commitment order for individuals with intellectual disabilities who are committed to state supported living centers.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593.013,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593.013.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REQUIREMENT OF</w:t>
      </w:r>
      <w:r>
        <w:t xml:space="preserve">] INTERDISCIPLINARY TEAM RECOMMENDATION.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593.013(a),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Section 593.0511, a</w:t>
      </w:r>
      <w:r>
        <w:t xml:space="preserve"> [</w:t>
      </w:r>
      <w:r>
        <w:rPr>
          <w:strike/>
        </w:rPr>
        <w:t xml:space="preserve">A</w:t>
      </w:r>
      <w:r>
        <w:t xml:space="preserve">] person may not be admitted or committed to a residential care facility unless an interdisciplinary team recommends that placement.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593.041(d),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Section 593.0511, a</w:t>
      </w:r>
      <w:r>
        <w:t xml:space="preserve"> [</w:t>
      </w:r>
      <w:r>
        <w:rPr>
          <w:strike/>
        </w:rPr>
        <w:t xml:space="preserve">A</w:t>
      </w:r>
      <w:r>
        <w:t xml:space="preserve">] person may not be committed to the department for placement in a residential care facility under this subchapter unless a report by an interdisciplinary team recommending the placement has been completed during the six months preceding the date of the court hearing on the application. </w:t>
      </w:r>
      <w:r>
        <w:t xml:space="preserve"> </w:t>
      </w:r>
      <w:r>
        <w:t xml:space="preserve">If the report and recommendations have not been completed or revised during that period, the court shall order the report and recommendations on receiving the application.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593.050(d),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Texas Rules of Evidence apply. </w:t>
      </w:r>
      <w:r>
        <w:t xml:space="preserve"> </w:t>
      </w:r>
      <w:r>
        <w:t xml:space="preserve">The results of the determination of an intellectual disability and the current interdisciplinary team report and recommendations</w:t>
      </w:r>
      <w:r>
        <w:rPr>
          <w:u w:val="single"/>
        </w:rPr>
        <w:t xml:space="preserve">, except in the case of a long-term placement under Section 593.0511,</w:t>
      </w:r>
      <w:r>
        <w:t xml:space="preserve"> shall be presented in evidence.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593, Health and Safety Code, is amended by adding Section 593.0511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593.0511.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LONG-TERM PLACEMENT WITHOUT INTERDISCIPLINARY TEAM RECOMMENDATION. </w:t>
      </w:r>
      <w:r>
        <w:rPr>
          <w:u w:val="single"/>
        </w:rPr>
        <w:t xml:space="preserve"> </w:t>
      </w:r>
      <w:r>
        <w:rPr>
          <w:u w:val="single"/>
        </w:rPr>
        <w:t xml:space="preserve">A court may commit a proposed resident to long-term placement in a residential care facility without an interdisciplinary team recommendation under Section 593.013 if the court determines beyond a reasonable doubt that the proposed resident meets the requirements for commitment to a residential care facility under Section 593.052.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Section 593.052(a),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proposed resident may not be committed to a residential care facility unless: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proposed resident is a person with an intellectual disability;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a petition to the court to issue a commitment order by the guardian of the proposed resident or, if the proposed resident is a minor, the parent of the proposed resident or the current interdisciplinary team report and recommendations, if applicable, show</w:t>
      </w:r>
      <w:r>
        <w:t xml:space="preserve"> [</w:t>
      </w:r>
      <w:r>
        <w:rPr>
          <w:strike/>
        </w:rPr>
        <w:t xml:space="preserve">evidence is presented showing</w:t>
      </w:r>
      <w:r>
        <w:t xml:space="preserve">] that because of the proposed resident's intellectual disability, the proposed resident: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represents a substantial risk of physical impairment or injury to the proposed resident or others;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unable to provide for and is not providing for the proposed resident's most basic personal physical needs;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proposed resident cannot be adequately and appropriately habilitated in an available, less restrictive setting;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residential care facility provides habilitative services, care, training, and treatment appropriate to the proposed resident's needs.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944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